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6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120"/>
      </w:tblGrid>
      <w:tr w:rsidR="00137C9C" w:rsidRPr="003B11CF" w:rsidTr="00F56094">
        <w:trPr>
          <w:trHeight w:val="397"/>
          <w:jc w:val="right"/>
        </w:trPr>
        <w:tc>
          <w:tcPr>
            <w:tcW w:w="5637" w:type="dxa"/>
            <w:gridSpan w:val="2"/>
            <w:vAlign w:val="center"/>
          </w:tcPr>
          <w:p w:rsidR="00137C9C" w:rsidRPr="003B11CF" w:rsidRDefault="00137C9C" w:rsidP="00F56094">
            <w:pPr>
              <w:tabs>
                <w:tab w:val="left" w:pos="4536"/>
              </w:tabs>
              <w:ind w:left="-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1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137C9C" w:rsidRPr="003B11CF" w:rsidTr="00F56094">
        <w:trPr>
          <w:trHeight w:val="397"/>
          <w:jc w:val="right"/>
        </w:trPr>
        <w:tc>
          <w:tcPr>
            <w:tcW w:w="5637" w:type="dxa"/>
            <w:gridSpan w:val="2"/>
            <w:vAlign w:val="center"/>
          </w:tcPr>
          <w:p w:rsidR="00137C9C" w:rsidRPr="003B11CF" w:rsidRDefault="007B25CA" w:rsidP="00F56094">
            <w:pPr>
              <w:tabs>
                <w:tab w:val="left" w:pos="5220"/>
              </w:tabs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</w:tr>
      <w:tr w:rsidR="00137C9C" w:rsidRPr="003B11CF" w:rsidTr="00F56094">
        <w:trPr>
          <w:trHeight w:val="397"/>
          <w:jc w:val="right"/>
        </w:trPr>
        <w:tc>
          <w:tcPr>
            <w:tcW w:w="5637" w:type="dxa"/>
            <w:gridSpan w:val="2"/>
            <w:vAlign w:val="center"/>
          </w:tcPr>
          <w:p w:rsidR="00137C9C" w:rsidRDefault="007B25CA" w:rsidP="007B25CA">
            <w:pPr>
              <w:tabs>
                <w:tab w:val="left" w:pos="5220"/>
              </w:tabs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АКБ «Туронбанк»</w:t>
            </w:r>
          </w:p>
          <w:p w:rsidR="003E64C1" w:rsidRPr="003B11CF" w:rsidRDefault="003E64C1" w:rsidP="007B25CA">
            <w:pPr>
              <w:tabs>
                <w:tab w:val="left" w:pos="5220"/>
              </w:tabs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C9C" w:rsidRPr="003B11CF" w:rsidTr="00F56094">
        <w:trPr>
          <w:trHeight w:val="397"/>
          <w:jc w:val="right"/>
        </w:trPr>
        <w:tc>
          <w:tcPr>
            <w:tcW w:w="2517" w:type="dxa"/>
            <w:vAlign w:val="center"/>
          </w:tcPr>
          <w:p w:rsidR="00137C9C" w:rsidRPr="003B11CF" w:rsidRDefault="00137C9C" w:rsidP="003E64C1">
            <w:pPr>
              <w:ind w:left="-2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3B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3B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3120" w:type="dxa"/>
            <w:vAlign w:val="center"/>
          </w:tcPr>
          <w:p w:rsidR="00137C9C" w:rsidRPr="003B11CF" w:rsidRDefault="00A52059" w:rsidP="003E64C1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Абдумажидов Р.А.</w:t>
            </w:r>
          </w:p>
        </w:tc>
      </w:tr>
      <w:tr w:rsidR="00137C9C" w:rsidRPr="003B11CF" w:rsidTr="00F56094">
        <w:trPr>
          <w:trHeight w:val="397"/>
          <w:jc w:val="right"/>
        </w:trPr>
        <w:tc>
          <w:tcPr>
            <w:tcW w:w="2517" w:type="dxa"/>
          </w:tcPr>
          <w:p w:rsidR="00137C9C" w:rsidRPr="003B11CF" w:rsidRDefault="00137C9C" w:rsidP="003E64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137C9C" w:rsidRPr="003B11CF" w:rsidRDefault="00137C9C" w:rsidP="00F56094">
            <w:pPr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C9C" w:rsidRPr="003B11CF" w:rsidTr="00F56094">
        <w:trPr>
          <w:trHeight w:val="397"/>
          <w:jc w:val="right"/>
        </w:trPr>
        <w:tc>
          <w:tcPr>
            <w:tcW w:w="5637" w:type="dxa"/>
            <w:gridSpan w:val="2"/>
          </w:tcPr>
          <w:p w:rsidR="00137C9C" w:rsidRPr="003B11CF" w:rsidRDefault="00137C9C" w:rsidP="003E64C1">
            <w:pPr>
              <w:ind w:left="-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B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«___»__________201</w:t>
            </w:r>
            <w:r w:rsidR="003E6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B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494D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37C9C" w:rsidRPr="004B000C" w:rsidTr="007B25CA">
        <w:tc>
          <w:tcPr>
            <w:tcW w:w="9570" w:type="dxa"/>
          </w:tcPr>
          <w:p w:rsidR="00137C9C" w:rsidRPr="004B000C" w:rsidRDefault="00137C9C" w:rsidP="00F56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0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Техническое задание на закупку</w:t>
            </w:r>
          </w:p>
        </w:tc>
      </w:tr>
      <w:tr w:rsidR="00137C9C" w:rsidRPr="004B000C" w:rsidTr="007B25CA">
        <w:tc>
          <w:tcPr>
            <w:tcW w:w="9570" w:type="dxa"/>
          </w:tcPr>
          <w:p w:rsidR="00137C9C" w:rsidRPr="007B25CA" w:rsidRDefault="00137C9C" w:rsidP="00F56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B25CA" w:rsidRPr="007B25CA" w:rsidRDefault="007B25CA" w:rsidP="007B25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25CA">
        <w:rPr>
          <w:rFonts w:ascii="Times New Roman" w:hAnsi="Times New Roman"/>
          <w:b/>
          <w:sz w:val="36"/>
          <w:szCs w:val="36"/>
        </w:rPr>
        <w:t>Техническое задание на приобретение</w:t>
      </w:r>
    </w:p>
    <w:p w:rsidR="008C494D" w:rsidRPr="007B25CA" w:rsidRDefault="007B25CA" w:rsidP="007B2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25CA">
        <w:rPr>
          <w:rFonts w:ascii="Times New Roman" w:hAnsi="Times New Roman"/>
          <w:b/>
          <w:sz w:val="36"/>
          <w:szCs w:val="36"/>
        </w:rPr>
        <w:t>банкоматов для нужд АКБ «Туронбанк»</w:t>
      </w: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Pr="00D20D77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DE0" w:rsidRDefault="006D4DE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CA" w:rsidRDefault="007B25CA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1756"/>
      </w:tblGrid>
      <w:tr w:rsidR="00137C9C" w:rsidTr="00153A4D">
        <w:tc>
          <w:tcPr>
            <w:tcW w:w="1275" w:type="dxa"/>
            <w:vAlign w:val="center"/>
          </w:tcPr>
          <w:p w:rsidR="00137C9C" w:rsidRDefault="00137C9C" w:rsidP="009639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56" w:type="dxa"/>
            <w:vAlign w:val="center"/>
          </w:tcPr>
          <w:p w:rsidR="00137C9C" w:rsidRDefault="007B25CA" w:rsidP="009639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Ташкент</w:t>
            </w:r>
          </w:p>
        </w:tc>
      </w:tr>
      <w:tr w:rsidR="00137C9C" w:rsidTr="00153A4D">
        <w:trPr>
          <w:trHeight w:val="535"/>
        </w:trPr>
        <w:tc>
          <w:tcPr>
            <w:tcW w:w="3031" w:type="dxa"/>
            <w:gridSpan w:val="2"/>
            <w:vAlign w:val="center"/>
          </w:tcPr>
          <w:p w:rsidR="00137C9C" w:rsidRDefault="00137C9C" w:rsidP="007B2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B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8C49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  <w:r w:rsidR="00E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02D" w:rsidRDefault="001A202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683" w:type="dxa"/>
        <w:tblLook w:val="04A0"/>
      </w:tblPr>
      <w:tblGrid>
        <w:gridCol w:w="2258"/>
        <w:gridCol w:w="6497"/>
        <w:gridCol w:w="920"/>
        <w:gridCol w:w="8"/>
      </w:tblGrid>
      <w:tr w:rsidR="00015CC9" w:rsidRPr="00793503" w:rsidTr="00365D9C">
        <w:trPr>
          <w:gridAfter w:val="1"/>
          <w:wAfter w:w="8" w:type="dxa"/>
          <w:trHeight w:val="136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Hlk507680956"/>
            <w:r w:rsidRPr="007935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Раздел/подраздел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1.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ОБЩИЕ СВЕДЕНИЯ 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1.1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7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1.2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7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Основание и цель приобретения </w:t>
            </w:r>
            <w:r w:rsidR="00993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новизне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(год производства/выпуска </w:t>
            </w:r>
            <w:r w:rsidR="00365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разработки / изготовления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для разработки / изготовления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ТН ВЭД и другие международные коды при применимости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2.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ОБЛАСТЬ ПРИМЕНЕНИЯ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3.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ЭКСПЛУАТАЦИИ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tabs>
                <w:tab w:val="left" w:pos="0"/>
                <w:tab w:val="center" w:pos="4677"/>
                <w:tab w:val="right" w:pos="9355"/>
              </w:tabs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условия эксплуатации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tabs>
                <w:tab w:val="left" w:pos="0"/>
                <w:tab w:val="center" w:pos="4677"/>
                <w:tab w:val="right" w:pos="9355"/>
              </w:tabs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Дополнительные/специальные требования к эксплуатации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rPr>
          <w:gridAfter w:val="1"/>
          <w:wAfter w:w="8" w:type="dxa"/>
        </w:trPr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tabs>
                <w:tab w:val="left" w:pos="0"/>
                <w:tab w:val="center" w:pos="4677"/>
                <w:tab w:val="right" w:pos="9355"/>
              </w:tabs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расходам на эксплуатацию </w:t>
            </w:r>
            <w:r w:rsidR="00365D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920" w:type="dxa"/>
          </w:tcPr>
          <w:p w:rsidR="00015CC9" w:rsidRPr="00793503" w:rsidRDefault="00015CC9" w:rsidP="00F93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4.</w:t>
            </w:r>
          </w:p>
        </w:tc>
        <w:tc>
          <w:tcPr>
            <w:tcW w:w="6497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ТЕХНИЧЕСКИЕ ТРЕБОВАНИЯ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</w:t>
            </w:r>
          </w:p>
        </w:tc>
        <w:tc>
          <w:tcPr>
            <w:tcW w:w="6497" w:type="dxa"/>
          </w:tcPr>
          <w:p w:rsidR="00015CC9" w:rsidRPr="00793503" w:rsidRDefault="00365D9C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технические требования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4.2.</w:t>
            </w:r>
          </w:p>
        </w:tc>
        <w:tc>
          <w:tcPr>
            <w:tcW w:w="6497" w:type="dxa"/>
          </w:tcPr>
          <w:p w:rsidR="00015CC9" w:rsidRPr="00793503" w:rsidRDefault="00365D9C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технико-экономические и эксплуатационные показатели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4.3.</w:t>
            </w:r>
          </w:p>
        </w:tc>
        <w:tc>
          <w:tcPr>
            <w:tcW w:w="6497" w:type="dxa"/>
          </w:tcPr>
          <w:p w:rsidR="00015CC9" w:rsidRPr="00793503" w:rsidRDefault="00365D9C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надежности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4.4</w:t>
            </w:r>
          </w:p>
        </w:tc>
        <w:tc>
          <w:tcPr>
            <w:tcW w:w="6497" w:type="dxa"/>
          </w:tcPr>
          <w:p w:rsidR="00015CC9" w:rsidRPr="00793503" w:rsidRDefault="00365D9C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конструкции, монтажно-технические требования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5CC9" w:rsidRPr="00793503" w:rsidTr="00365D9C">
        <w:tc>
          <w:tcPr>
            <w:tcW w:w="2258" w:type="dxa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4.5</w:t>
            </w:r>
          </w:p>
        </w:tc>
        <w:tc>
          <w:tcPr>
            <w:tcW w:w="6497" w:type="dxa"/>
          </w:tcPr>
          <w:p w:rsidR="00015CC9" w:rsidRPr="00793503" w:rsidRDefault="00365D9C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материалам</w:t>
            </w:r>
          </w:p>
        </w:tc>
        <w:tc>
          <w:tcPr>
            <w:tcW w:w="928" w:type="dxa"/>
            <w:gridSpan w:val="2"/>
          </w:tcPr>
          <w:p w:rsidR="00015CC9" w:rsidRPr="00793503" w:rsidRDefault="00015CC9" w:rsidP="00F932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4.6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стабильности и 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 </w:t>
            </w:r>
            <w:r w:rsidRPr="00CA0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воздействии фактороввнешней среды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4.7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электропитанию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/энергопитанию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4.8</w:t>
            </w:r>
          </w:p>
        </w:tc>
        <w:tc>
          <w:tcPr>
            <w:tcW w:w="6497" w:type="dxa"/>
          </w:tcPr>
          <w:p w:rsidR="00365D9C" w:rsidRPr="00313790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контрольно-измерительным</w:t>
            </w:r>
          </w:p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приборам и автоматике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97" w:type="dxa"/>
          </w:tcPr>
          <w:p w:rsidR="00365D9C" w:rsidRPr="00365D9C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составным частям, исходным и эксплуатационным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сырью и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также готовой продукции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97" w:type="dxa"/>
          </w:tcPr>
          <w:p w:rsidR="00365D9C" w:rsidRPr="00365D9C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маркировке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размерам и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упаковке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ЗИП и быстроизнашивающимся деталям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ПРАВИЛАМ СДАЧИ И ПРИЕМКИ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сдачи и приемки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по передаче заказчику технических и иных документов при поставке </w:t>
            </w:r>
            <w:r w:rsidR="002B5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5D9C" w:rsidRPr="00793503" w:rsidTr="00365D9C">
        <w:tc>
          <w:tcPr>
            <w:tcW w:w="2258" w:type="dxa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97" w:type="dxa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страхованию </w:t>
            </w:r>
            <w:r w:rsidR="002B5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928" w:type="dxa"/>
            <w:gridSpan w:val="2"/>
          </w:tcPr>
          <w:p w:rsidR="00365D9C" w:rsidRPr="00793503" w:rsidRDefault="00365D9C" w:rsidP="00365D9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ТРАНСПОРТИРОВАНИЮ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ХРАНЕНИЮ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ОБЪЕМУ И/ИЛИ СРОКУ ПРЕДОСТАВЛЕНИЯ ГАРАНТИЙ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</w:t>
            </w:r>
            <w:r w:rsidRPr="00F14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РЕМОНТНОПРИГОДНОСТИ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ОБСЛУЖИВАНИЮ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обслуживанию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сервисному обслуживанию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САНИТАРНЫЕ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БЕЗОПАСНОСТИ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КАЧЕСТВУ</w:t>
            </w:r>
            <w:r w:rsidRPr="00F56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КЛАССИФИКАЦИИ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(ИНЫЕ) ТРЕБОВАНИЯ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КОЛИЧЕСТВУ,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КОМПЛЕКТАЦИИ,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МЕСТУ И СРОКУ (ПЕРИОДИЧНОСТИ) ПОСТАВКИ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5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ТРЕБОВАНИЕ К СОПУТСТВУЮЩИМ УСЛУГАМ ПРИ ПОСТАВКЕ ОБОРУДОВАНИЯ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выполнению проектной документации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шеф-монтажу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пуско-наладке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обучению персонала заказчика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сопутствующие услуги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ТРЕБОВАНИЕ К ФОРМЕ ПРЕДСТАВЛЯЕМОЙИНФОРМАЦИИ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OLE_LINK2"/>
            <w:bookmarkStart w:id="2" w:name="OLE_LINK3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ПРИНЯТЫХ СОКРАЩЕНИЙ</w:t>
            </w:r>
            <w:bookmarkEnd w:id="1"/>
            <w:bookmarkEnd w:id="2"/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692F" w:rsidRPr="00793503" w:rsidTr="00365D9C">
        <w:tc>
          <w:tcPr>
            <w:tcW w:w="2258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97" w:type="dxa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ПРИЛОЖЕНИЙ</w:t>
            </w:r>
          </w:p>
        </w:tc>
        <w:tc>
          <w:tcPr>
            <w:tcW w:w="928" w:type="dxa"/>
            <w:gridSpan w:val="2"/>
          </w:tcPr>
          <w:p w:rsidR="0030692F" w:rsidRPr="00793503" w:rsidRDefault="0030692F" w:rsidP="003069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0"/>
    </w:tbl>
    <w:p w:rsidR="00015CC9" w:rsidRDefault="00015CC9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692F" w:rsidRDefault="0030692F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330D" w:rsidRPr="00793503" w:rsidRDefault="008E330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РАЗДЕЛ 1. ОБЩИЕ СВЕДЕНИЯ</w:t>
      </w:r>
    </w:p>
    <w:p w:rsidR="008E330D" w:rsidRPr="00793503" w:rsidRDefault="008E330D" w:rsidP="008E3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0D" w:rsidRPr="00793503" w:rsidRDefault="008E330D" w:rsidP="00F560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1.1 Наименование</w:t>
            </w:r>
          </w:p>
        </w:tc>
      </w:tr>
      <w:tr w:rsidR="008E330D" w:rsidRPr="00793503" w:rsidTr="00D5248F">
        <w:trPr>
          <w:trHeight w:val="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7D57C6" w:rsidRDefault="007D57C6" w:rsidP="0067045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задание на приобретение банкоматов для нужд </w:t>
            </w:r>
            <w:r w:rsidR="0067045B">
              <w:rPr>
                <w:rFonts w:ascii="Times New Roman" w:hAnsi="Times New Roman"/>
                <w:b/>
                <w:sz w:val="24"/>
                <w:szCs w:val="24"/>
              </w:rPr>
              <w:t>АКБ</w:t>
            </w: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7045B">
              <w:rPr>
                <w:rFonts w:ascii="Times New Roman" w:hAnsi="Times New Roman"/>
                <w:b/>
                <w:sz w:val="24"/>
                <w:szCs w:val="24"/>
              </w:rPr>
              <w:t>Туронбанк</w:t>
            </w: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793503" w:rsidRDefault="008E330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1.2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и цель приобретения оборудования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0E6FB1" w:rsidRDefault="007D57C6" w:rsidP="00F93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>Для размещения в филиалах банка, у клиентов банка и в удобных для населения местах, в том числе гостиницы и т.п. согласно ПП-3620 от 23.03.2018г</w:t>
            </w:r>
            <w:r w:rsidR="000E6FB1">
              <w:rPr>
                <w:rFonts w:ascii="Times New Roman" w:hAnsi="Times New Roman"/>
                <w:b/>
                <w:sz w:val="24"/>
                <w:szCs w:val="24"/>
              </w:rPr>
              <w:t>и бизнес плана на 2019 год.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793503" w:rsidRDefault="007D57C6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bookmarkStart w:id="3" w:name="_Hlk356466017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Сведения о новизне</w:t>
            </w:r>
            <w:r w:rsidRPr="008A20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(год производства/выпуска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  <w:r w:rsidRPr="008A20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7D57C6" w:rsidRDefault="007D57C6" w:rsidP="007D5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быть новым, не бывшим в употреблении</w:t>
            </w:r>
            <w:r w:rsidR="000E6FB1">
              <w:rPr>
                <w:rFonts w:ascii="Times New Roman" w:hAnsi="Times New Roman"/>
                <w:b/>
                <w:sz w:val="24"/>
                <w:szCs w:val="24"/>
              </w:rPr>
              <w:t xml:space="preserve"> и произведено не ранее 2019 года</w:t>
            </w:r>
            <w:r w:rsidRPr="007D57C6">
              <w:rPr>
                <w:rFonts w:ascii="Times New Roman" w:hAnsi="Times New Roman"/>
                <w:b/>
                <w:sz w:val="24"/>
                <w:szCs w:val="24"/>
              </w:rPr>
              <w:t>. Не допускается поставка выставочных образцов, а также оборудования, собранного из восстановленных узлов и агрегатов.Оборудование должно быть поставлено комплектно и обеспечивать конструктивную и функциональную совместимость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bookmarkEnd w:id="3"/>
      <w:tr w:rsidR="007D57C6" w:rsidRPr="00793503" w:rsidTr="00F56094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793503" w:rsidRDefault="007D57C6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Этапы разработки / изготовления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451C45" w:rsidRDefault="00613541" w:rsidP="00F56094">
            <w:pPr>
              <w:spacing w:after="0" w:line="240" w:lineRule="auto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451C45">
              <w:rPr>
                <w:rFonts w:ascii="Times New Roman" w:hAnsi="Times New Roman"/>
                <w:b/>
                <w:sz w:val="24"/>
                <w:szCs w:val="24"/>
              </w:rPr>
              <w:t>Не касается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793503" w:rsidRDefault="007D57C6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Документы для разработки / изготовления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451C45" w:rsidRDefault="00613541" w:rsidP="00F56094">
            <w:pPr>
              <w:spacing w:after="0" w:line="240" w:lineRule="auto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451C45">
              <w:rPr>
                <w:rFonts w:ascii="Times New Roman" w:hAnsi="Times New Roman"/>
                <w:b/>
                <w:sz w:val="24"/>
                <w:szCs w:val="24"/>
              </w:rPr>
              <w:t>Не касается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793503" w:rsidRDefault="007D57C6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 ТН ВЭД и другие международные коды при применимости</w:t>
            </w:r>
          </w:p>
        </w:tc>
      </w:tr>
      <w:tr w:rsidR="007D57C6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6" w:rsidRPr="00270FD1" w:rsidRDefault="00270FD1" w:rsidP="00270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8472 90 300 0</w:t>
            </w:r>
          </w:p>
        </w:tc>
      </w:tr>
    </w:tbl>
    <w:p w:rsidR="008E330D" w:rsidRPr="00153A4D" w:rsidRDefault="008E330D" w:rsidP="008E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4D" w:rsidRPr="00793503" w:rsidRDefault="008C494D" w:rsidP="000E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ОБЛАСТЬ ПРИМЕНЕНИЯ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4D" w:rsidRPr="00451C45" w:rsidRDefault="00451C45" w:rsidP="00451C45">
            <w:pPr>
              <w:spacing w:after="0" w:line="240" w:lineRule="auto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451C45">
              <w:rPr>
                <w:rFonts w:ascii="Times New Roman" w:hAnsi="Times New Roman"/>
                <w:b/>
                <w:sz w:val="24"/>
                <w:szCs w:val="24"/>
              </w:rPr>
              <w:t>Банковский сектор, Банки, торговые точки и т.д.</w:t>
            </w:r>
          </w:p>
        </w:tc>
      </w:tr>
    </w:tbl>
    <w:p w:rsidR="008C494D" w:rsidRPr="00153A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0D" w:rsidRPr="000E6FB1" w:rsidRDefault="008E330D" w:rsidP="000E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3.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ЭКСПЛУАТАЦИИ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793503" w:rsidRDefault="008E330D" w:rsidP="00F560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 w:firstLine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Общие условия эксплуатации</w:t>
            </w:r>
          </w:p>
        </w:tc>
      </w:tr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451C45" w:rsidRDefault="00451C45" w:rsidP="0045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 xml:space="preserve">      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(кабели,крепеж) для обеспечения данного требования</w:t>
            </w:r>
            <w:r w:rsidR="0028042A" w:rsidRPr="00280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E330D" w:rsidRPr="00793503" w:rsidTr="00F56094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793503" w:rsidRDefault="008E330D" w:rsidP="00F560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 w:firstLine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Дополнительные/специальные требования к эксплуатации</w:t>
            </w:r>
          </w:p>
        </w:tc>
      </w:tr>
      <w:tr w:rsidR="008E330D" w:rsidRPr="00793503" w:rsidTr="00F56094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28042A" w:rsidRDefault="0028042A" w:rsidP="0028042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0D" w:rsidRPr="00793503" w:rsidRDefault="008E330D" w:rsidP="00F560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 w:firstLine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Требования к расходам на эксплуатацию оборудования</w:t>
            </w:r>
          </w:p>
        </w:tc>
      </w:tr>
      <w:tr w:rsidR="008E330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0D" w:rsidRPr="00793503" w:rsidRDefault="0028042A" w:rsidP="00F560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</w:tbl>
    <w:p w:rsidR="008E330D" w:rsidRPr="00153A4D" w:rsidRDefault="008E330D" w:rsidP="008E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ТЕХНИЧЕСКИЕ ТРЕБОВАНИЯ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E13619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4" w:rsidRPr="00793503" w:rsidRDefault="008C494D" w:rsidP="00C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4.1 </w:t>
            </w:r>
            <w:r w:rsidR="004740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технические требования</w:t>
            </w:r>
          </w:p>
        </w:tc>
      </w:tr>
      <w:tr w:rsidR="00E13619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A" w:rsidRPr="007B5CDE" w:rsidRDefault="0028042A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Банкомат должен иметь возможность снятия наличной иностранной через международные платежные карты (MasterCard/VISA/CUP/МИР)</w:t>
            </w:r>
          </w:p>
          <w:p w:rsidR="0028042A" w:rsidRPr="003F5A49" w:rsidRDefault="0028042A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Банкомат должен иметь функцию «cashin/cashout» или «Recycling»</w:t>
            </w:r>
          </w:p>
          <w:p w:rsidR="0028042A" w:rsidRPr="003F5A49" w:rsidRDefault="0028042A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Иметь возможность одновременной конвертации в обоих направлениях наличных денежных средств в иностранную валюту – доллары США, Евро, Российские рубли, Японскую йену, Швейцарский франк, Английские фунты стерлинги.</w:t>
            </w:r>
          </w:p>
          <w:p w:rsidR="0028042A" w:rsidRPr="00F93241" w:rsidRDefault="00D046F5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иметь не менее 6 кассет, с возможностью втягивания и отбраковки банкнот</w:t>
            </w:r>
            <w:r w:rsidR="006A69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3241" w:rsidRPr="00F93241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 должно иметь возможность осуществлять прием платежей в сторону третьих лиц (функция инфокиоска).</w:t>
            </w:r>
          </w:p>
          <w:p w:rsidR="00F93241" w:rsidRPr="00F93241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Приветствуется возможность доработки оборудования по требованию заказчика.</w:t>
            </w:r>
          </w:p>
        </w:tc>
      </w:tr>
      <w:tr w:rsidR="00D54595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5" w:rsidRPr="00793503" w:rsidRDefault="00D54595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Подраздел 4.2 Основные технико-экономические и эксплуатационные показатели</w:t>
            </w:r>
          </w:p>
        </w:tc>
      </w:tr>
      <w:tr w:rsidR="00D54595" w:rsidRPr="003F5A49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E" w:rsidRDefault="007B5CDE" w:rsidP="006A69FA">
            <w:pPr>
              <w:spacing w:before="100" w:beforeAutospacing="1" w:after="100" w:afterAutospacing="1" w:line="240" w:lineRule="auto"/>
              <w:ind w:left="720"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Операционная платформа: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 xml:space="preserve">Двухъядерный процессор и более (не менее </w:t>
            </w:r>
            <w:r w:rsidR="000E6F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.0 GHz)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Не менее 2GB DDR3 RAM SDRAM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Не менее 320 GB HDD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SATA DVD-RW SATA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 xml:space="preserve">Серийный порт COM1 и карта расширения на 4-8 дополнительных COM-порта 2-4 слота PCI, 1-2 слота PCI-Express x16, 1-2 слота PCI-Express x1 </w:t>
            </w:r>
            <w:r w:rsidRPr="003F5A49">
              <w:rPr>
                <w:rFonts w:ascii="Times New Roman" w:hAnsi="Times New Roman"/>
                <w:b/>
                <w:sz w:val="24"/>
                <w:szCs w:val="24"/>
              </w:rPr>
              <w:br/>
              <w:t>USB (8 на материнской плате + 14 с выхода USB-хаба)</w:t>
            </w:r>
          </w:p>
          <w:p w:rsidR="003F5A49" w:rsidRPr="0067045B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Board DVI, VGA On Board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LAN 10/100/1000Mbp</w:t>
            </w:r>
          </w:p>
          <w:p w:rsidR="00D54595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Питаниене менее 400W</w:t>
            </w:r>
          </w:p>
          <w:p w:rsidR="00F93241" w:rsidRDefault="00F93241" w:rsidP="00F93241">
            <w:pPr>
              <w:spacing w:before="100" w:beforeAutospacing="1" w:after="100" w:afterAutospacing="1" w:line="240" w:lineRule="auto"/>
              <w:ind w:left="720"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обеспечение:</w:t>
            </w:r>
          </w:p>
          <w:p w:rsidR="00F93241" w:rsidRPr="00F93241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Не менее Windows® 7ProEmbedded</w:t>
            </w:r>
          </w:p>
          <w:p w:rsidR="00F93241" w:rsidRPr="0067045B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Пакет</w:t>
            </w:r>
            <w:r w:rsidRPr="006704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APTRA (NCR Self Serv)</w:t>
            </w:r>
          </w:p>
          <w:p w:rsidR="00F93241" w:rsidRPr="00F93241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Пакет ProBase (Diebold-Nixdorf)</w:t>
            </w:r>
          </w:p>
          <w:p w:rsidR="00F93241" w:rsidRPr="003F5A49" w:rsidRDefault="00F93241" w:rsidP="00F932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ПакетMonimax (NautilusHyosung)</w:t>
            </w:r>
          </w:p>
          <w:p w:rsidR="003F5A49" w:rsidRPr="003F5A49" w:rsidRDefault="003F5A49" w:rsidP="006A69FA">
            <w:pPr>
              <w:spacing w:before="100" w:beforeAutospacing="1" w:after="100" w:afterAutospacing="1" w:line="240" w:lineRule="auto"/>
              <w:ind w:left="720"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ПО:</w:t>
            </w:r>
          </w:p>
          <w:p w:rsidR="003F5A49" w:rsidRPr="003F5A49" w:rsidRDefault="00A07E08" w:rsidP="00A07E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</w:t>
            </w:r>
            <w:r w:rsidR="003F5A49" w:rsidRPr="003F5A49">
              <w:rPr>
                <w:rFonts w:ascii="Times New Roman" w:hAnsi="Times New Roman"/>
                <w:b/>
                <w:sz w:val="24"/>
                <w:szCs w:val="24"/>
              </w:rPr>
              <w:t xml:space="preserve">ПОбанкомата к интеграции с процессинговыми центрами Республики Узбекистан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случае необходимости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Функция отбраковки фальшивых купюр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Параметры ветхости настраиваются однократно на заводе изготовителе (опционально)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Настройка содержимого и формы чеков производится Поставщиком согласно требованиям Покупателя (не более 1 раза в 3 месяца)</w:t>
            </w:r>
          </w:p>
          <w:p w:rsidR="003F5A49" w:rsidRP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Все лицензии на программное обеспечение должны быть бессрочными;</w:t>
            </w:r>
          </w:p>
          <w:p w:rsidR="003F5A49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A49">
              <w:rPr>
                <w:rFonts w:ascii="Times New Roman" w:hAnsi="Times New Roman"/>
                <w:b/>
                <w:sz w:val="24"/>
                <w:szCs w:val="24"/>
              </w:rPr>
              <w:t>Совместимость ПОбанкомата с процессинговым центром банка при работе с международными картами VISA, MasterCard, ChinaUnionPay, МИР</w:t>
            </w:r>
          </w:p>
          <w:p w:rsidR="00F93241" w:rsidRDefault="00F93241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лицензионное ПО – отвечающим стандартам безопасности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PCIDSS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международным платежным системам.</w:t>
            </w:r>
          </w:p>
          <w:p w:rsidR="007B5CDE" w:rsidRDefault="007B5CDE" w:rsidP="006A69FA">
            <w:pPr>
              <w:spacing w:before="100" w:beforeAutospacing="1" w:after="100" w:afterAutospacing="1" w:line="240" w:lineRule="auto"/>
              <w:ind w:left="720"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Клиентский интерфейс: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Дисплей –не менее12.1-дюймовый жидкокристаллический, сенсорный экран. Поляризационный фильтр(опционально); экраны, с видимостью изображения при ярком солнечном свете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Клавиатура – защищенная EPP (отвечающая стандарту PCI 3.0x и более);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Устройство чтения карт - карты SmartDip, IMCRW с опцией считывания смарт-карт, карты HiCo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Встроенные световые индикаторы ввода/вывода носителей (MEEI)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Аудио - высококачественная аудио подсистема (опционально) и/или звуковой разъем с управлением громкостью звука</w:t>
            </w:r>
          </w:p>
          <w:p w:rsidR="007B5CDE" w:rsidRPr="007B5CDE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Устройство считывания штрих-кода – поддержка считывания двумерных и одномерных штрих-кодов(опционально)</w:t>
            </w:r>
          </w:p>
          <w:p w:rsidR="007B25CA" w:rsidRPr="007B5CDE" w:rsidRDefault="007B5CDE" w:rsidP="007B25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Считыватель бесконтактных карт по технологии NFC</w:t>
            </w:r>
            <w:r w:rsidR="007B25CA" w:rsidRPr="007B5CDE">
              <w:rPr>
                <w:rFonts w:ascii="Times New Roman" w:hAnsi="Times New Roman"/>
                <w:b/>
                <w:sz w:val="24"/>
                <w:szCs w:val="24"/>
              </w:rPr>
              <w:t>(опционально)</w:t>
            </w:r>
          </w:p>
          <w:p w:rsidR="007B5CDE" w:rsidRPr="003F5A49" w:rsidRDefault="007B5CDE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Подраздел 4.</w:t>
            </w:r>
            <w:r w:rsid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</w:t>
            </w:r>
            <w:r w:rsid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надежности</w:t>
            </w:r>
          </w:p>
        </w:tc>
      </w:tr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7B5CDE" w:rsidP="00270FD1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Вся произведенное и поставленное оборудование должно быть надежным в эксплуатации и обеспечено всеми необходимыми сертификатами соответствия согласно международным стандартам</w:t>
            </w:r>
          </w:p>
        </w:tc>
      </w:tr>
      <w:tr w:rsidR="00D54595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5" w:rsidRPr="00793503" w:rsidRDefault="00D54595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4.4 Требования к конструкции, монтажно-технические требования</w:t>
            </w:r>
          </w:p>
        </w:tc>
      </w:tr>
      <w:tr w:rsidR="00270FD1" w:rsidRPr="00793503" w:rsidTr="00F56094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9324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270FD1" w:rsidRPr="00793503" w:rsidTr="00F56094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4.5 Требования к материалам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6A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4.6 Требования к стабильности и 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 </w:t>
            </w:r>
            <w:r w:rsidRPr="00CA0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воздействии фактороввнешней среды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3" w:rsidRPr="00D74253" w:rsidRDefault="00D74253" w:rsidP="00D742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Температура работы:от 0С до +50С</w:t>
            </w:r>
          </w:p>
          <w:p w:rsidR="00270FD1" w:rsidRPr="00793503" w:rsidRDefault="00D74253" w:rsidP="00D7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Влажность: не более 70%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4.7 Требования к электропитанию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/энергопитанию</w:t>
            </w:r>
          </w:p>
        </w:tc>
      </w:tr>
      <w:tr w:rsidR="00270FD1" w:rsidRPr="00793503" w:rsidTr="00F56094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D74253" w:rsidRDefault="00D74253" w:rsidP="00D7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Напряжение 110-120 В-/220-240 В~</w:t>
            </w:r>
          </w:p>
          <w:p w:rsidR="00D74253" w:rsidRPr="00D74253" w:rsidRDefault="00D74253" w:rsidP="00D7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Частота сети 50-60 Гц</w:t>
            </w:r>
          </w:p>
        </w:tc>
      </w:tr>
      <w:tr w:rsidR="00270FD1" w:rsidRPr="00793503" w:rsidTr="00F56094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313790" w:rsidRDefault="00270FD1" w:rsidP="003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4.8 Требования к контрольно-измерительным</w:t>
            </w:r>
          </w:p>
          <w:p w:rsidR="00270FD1" w:rsidRPr="00793503" w:rsidRDefault="00270FD1" w:rsidP="003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приборам и автоматике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3" w:rsidRPr="00D74253" w:rsidRDefault="00D74253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Термографический принтер для рулонной подачи бумаги с держателем, БП и с регулируемой шириной бумаги</w:t>
            </w:r>
          </w:p>
          <w:p w:rsidR="00D74253" w:rsidRPr="00D74253" w:rsidRDefault="00D74253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Опции - втягивание и захват чека, два цвета, два рулона и/или двусторонняя печать</w:t>
            </w:r>
          </w:p>
          <w:p w:rsidR="00270FD1" w:rsidRPr="00D74253" w:rsidRDefault="00D74253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Датчики: температуры печатающей головки, наличия бумаги, замятия бумаги, датчик чека на выходе</w:t>
            </w:r>
          </w:p>
        </w:tc>
      </w:tr>
      <w:tr w:rsidR="00270FD1" w:rsidRPr="00793503" w:rsidTr="00F56094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составным частям, исходным и эксплуатационным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сырью/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также готовой продукции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8E330D" w:rsidRDefault="006A69FA" w:rsidP="006A69F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маркировке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6A69FA" w:rsidP="00C2415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69FA">
              <w:rPr>
                <w:rFonts w:ascii="Times New Roman" w:hAnsi="Times New Roman"/>
                <w:b/>
                <w:sz w:val="24"/>
                <w:szCs w:val="24"/>
              </w:rPr>
              <w:t>Маркировка должна наноситься четко несмываемой краской или отштампована на бирках, и должна содержать количество, тип (наименование), номер места, вес брутто и нетто, номер Контракта, наименование и адрес грузоотправителя, наименование и адрес Покупателя.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размерам и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упаковке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6A69FA" w:rsidP="00356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69FA">
              <w:rPr>
                <w:rFonts w:ascii="Times New Roman" w:hAnsi="Times New Roman"/>
                <w:b/>
                <w:sz w:val="24"/>
                <w:szCs w:val="24"/>
              </w:rPr>
              <w:t>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270FD1" w:rsidP="0049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ЗИП и быстроизнашивающимся деталям</w:t>
            </w:r>
          </w:p>
        </w:tc>
      </w:tr>
      <w:tr w:rsidR="00270FD1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1" w:rsidRPr="00793503" w:rsidRDefault="006A69FA" w:rsidP="004950F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</w:tbl>
    <w:p w:rsidR="008C494D" w:rsidRPr="00153A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793503" w:rsidRDefault="00365D9C" w:rsidP="00306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5</w:t>
      </w:r>
      <w:r w:rsidR="008C494D"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ПО ПРАВИЛАМ СДАЧИ И ПРИЕМКИ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 Порядок сдачи и приемки</w:t>
            </w:r>
          </w:p>
        </w:tc>
      </w:tr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270FD1" w:rsidP="006A69F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 xml:space="preserve">Сдача и прием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производиться на основание акта приема-передачи в </w:t>
            </w:r>
            <w:r w:rsidRPr="00270F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течении 5 (пяти) календарных дней с даты пуско-наладки со стороны поставщика (Сервис Центра) и проверки оборудования на предмет дефектов и несоответствия требованиям.</w:t>
            </w:r>
          </w:p>
        </w:tc>
      </w:tr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.2 Требования по передаче заказчику технических и иных документов при поставке </w:t>
            </w:r>
            <w:r w:rsidR="004C3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</w:tr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5" w:rsidRPr="00793503" w:rsidRDefault="00270FD1" w:rsidP="00794A3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6B49B9" w:rsidRPr="00793503" w:rsidTr="006B49B9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B9" w:rsidRPr="00793503" w:rsidRDefault="006B49B9" w:rsidP="006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Требования к страхованию </w:t>
            </w:r>
            <w:r w:rsidR="004C3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</w:tr>
      <w:tr w:rsidR="006B49B9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B9" w:rsidRPr="00793503" w:rsidRDefault="00270FD1" w:rsidP="0027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Страховка оборудования должна составлять не менее 110% от стоимости продукции.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ТРАНСПОРТИРОВАНИЮ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08" w:rsidRPr="00A07E08" w:rsidRDefault="00A07E08" w:rsidP="00A07E0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E08">
              <w:rPr>
                <w:rFonts w:ascii="Times New Roman" w:hAnsi="Times New Roman"/>
                <w:b/>
                <w:sz w:val="24"/>
                <w:szCs w:val="24"/>
              </w:rPr>
              <w:t>Оборудование может быть поставлено авиатранспортом, автотранспортом или железнодорожным транспортом в соответствии с Инкотермс – 2010.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ХРАНЕНИЮ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4D" w:rsidRPr="00793503" w:rsidRDefault="006A69FA" w:rsidP="006A69F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69FA">
              <w:rPr>
                <w:rFonts w:ascii="Times New Roman" w:hAnsi="Times New Roman"/>
                <w:b/>
                <w:sz w:val="24"/>
                <w:szCs w:val="24"/>
              </w:rPr>
              <w:t>Качество товара должно обеспечиваться системой управления качеством при производстве, монтаже и обслуживании, сертифицированной на соответствие требованиям ISO 9001 и ГОСТов.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ОБЪЕМУ И/ИЛИ СРОКУ ПРЕДОСТАВЛЕНИЯ ГАРАНТИЙ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276A19">
        <w:trPr>
          <w:trHeight w:val="4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49" w:rsidRPr="007B5CDE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 xml:space="preserve"> Гарантийный срок на оборудование должен составлять не менее 12 месяцев со дня подписания Акта приемо-передачи оборудования.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</w:t>
            </w:r>
          </w:p>
          <w:p w:rsidR="008C494D" w:rsidRPr="00D74253" w:rsidRDefault="003F5A49" w:rsidP="006A69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 xml:space="preserve"> Все оборудование должно сопровождаться гарантийными талонами, оформленными надлежащим образом.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F4D" w:rsidRPr="00793503" w:rsidRDefault="00F14F4D" w:rsidP="00F14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ТРЕБОВАНИЯ </w:t>
      </w:r>
      <w:r w:rsidRPr="00F1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РЕМОНТНОПРИГОДНОСТИ</w:t>
      </w:r>
    </w:p>
    <w:p w:rsidR="00F14F4D" w:rsidRPr="00793503" w:rsidRDefault="00F14F4D" w:rsidP="00F14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F14F4D" w:rsidRPr="00793503" w:rsidTr="00276A19">
        <w:trPr>
          <w:trHeight w:val="3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D" w:rsidRPr="003F5A49" w:rsidRDefault="003F5A49" w:rsidP="006A69FA">
            <w:p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      </w:r>
          </w:p>
        </w:tc>
      </w:tr>
    </w:tbl>
    <w:p w:rsidR="001A202D" w:rsidRDefault="001A202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F1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ОБСЛУЖИВАНИЮ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C314A" w:rsidRPr="00793503" w:rsidTr="004C314A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4A" w:rsidRPr="00793503" w:rsidRDefault="004C314A" w:rsidP="004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F14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 w:rsidR="00F14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обслуживанию</w:t>
            </w:r>
          </w:p>
        </w:tc>
      </w:tr>
      <w:tr w:rsidR="004C314A" w:rsidRPr="00793503" w:rsidTr="00276A19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3" w:rsidRPr="00D74253" w:rsidRDefault="00D046F5" w:rsidP="00D742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ЖКДисплей- панель оператора (только для задней загрузки)</w:t>
            </w:r>
          </w:p>
          <w:p w:rsidR="004C314A" w:rsidRPr="00D046F5" w:rsidRDefault="00D046F5" w:rsidP="00D742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74253">
              <w:rPr>
                <w:rFonts w:ascii="Times New Roman" w:hAnsi="Times New Roman"/>
                <w:b/>
                <w:sz w:val="24"/>
                <w:szCs w:val="24"/>
              </w:rPr>
              <w:t>Передний, задний и боковой доступ для обслуживания (в зависимости от модели)</w:t>
            </w:r>
          </w:p>
        </w:tc>
      </w:tr>
      <w:tr w:rsidR="00F14F4D" w:rsidRPr="00793503" w:rsidTr="004C314A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D" w:rsidRPr="00793503" w:rsidRDefault="00F14F4D" w:rsidP="00F1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сервисному обслуживанию</w:t>
            </w:r>
          </w:p>
        </w:tc>
      </w:tr>
      <w:tr w:rsidR="00F14F4D" w:rsidRPr="00793503" w:rsidTr="00276A19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4D" w:rsidRPr="00793503" w:rsidRDefault="006A69FA" w:rsidP="006A69F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69FA">
              <w:rPr>
                <w:rFonts w:ascii="Times New Roman" w:hAnsi="Times New Roman"/>
                <w:b/>
                <w:sz w:val="24"/>
                <w:szCs w:val="24"/>
              </w:rPr>
              <w:t xml:space="preserve">Поставщик должен иметь на территории Республики Узбекистан авторизованный </w:t>
            </w:r>
            <w:r w:rsidRPr="006A69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сервисный центр</w:t>
            </w:r>
            <w:r w:rsidR="00F93241">
              <w:rPr>
                <w:rFonts w:ascii="Times New Roman" w:hAnsi="Times New Roman"/>
                <w:b/>
                <w:sz w:val="24"/>
                <w:szCs w:val="24"/>
              </w:rPr>
              <w:t xml:space="preserve"> по ремонту и обслуживанию банковского оборудования</w:t>
            </w:r>
            <w:r w:rsidRPr="006A69FA">
              <w:rPr>
                <w:rFonts w:ascii="Times New Roman" w:hAnsi="Times New Roman"/>
                <w:b/>
                <w:sz w:val="24"/>
                <w:szCs w:val="24"/>
              </w:rPr>
              <w:t>. Срок выполнения сервисных, ремонтных работ не должен превышать 10 календарных дней с момента передачи оборудования.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ЭКОЛОГИЧЕСКИЕ </w:t>
      </w:r>
      <w:r w:rsidR="00F1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САНИТАРНЫЕ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276A19">
        <w:trPr>
          <w:trHeight w:val="3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4D" w:rsidRPr="007B5CDE" w:rsidRDefault="00844DA4" w:rsidP="00C2415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</w:t>
            </w: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ПО БЕЗОПАСНОСТИ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276A19">
        <w:trPr>
          <w:trHeight w:val="3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DE" w:rsidRPr="007B5CDE" w:rsidRDefault="00D046F5" w:rsidP="007B5C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Защита USB и проверка частей; Опции - устройство для предотвращения попыток мошенничества, усовершенствованный механизм приема/выдачи карт, интеллектуальное устройство для обнаружения попыток мошенничества, камера формата NTSC, PAL или стороннего производителя (фронтальная и шатерная).</w:t>
            </w:r>
          </w:p>
          <w:p w:rsidR="007B5CDE" w:rsidRPr="007B5CDE" w:rsidRDefault="00D046F5" w:rsidP="007B5C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 бесперебойного питания (ИБП).</w:t>
            </w:r>
          </w:p>
          <w:p w:rsidR="008C494D" w:rsidRPr="00D046F5" w:rsidRDefault="00D046F5" w:rsidP="007B5C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5CDE">
              <w:rPr>
                <w:rFonts w:ascii="Times New Roman" w:hAnsi="Times New Roman"/>
                <w:b/>
                <w:sz w:val="24"/>
                <w:szCs w:val="24"/>
              </w:rPr>
              <w:t>Сейфы - Сейф 1-го класса устойчивости к взлому (UL 291, CEN L, CEN 1, CEN III, CEN IV).</w:t>
            </w:r>
          </w:p>
        </w:tc>
      </w:tr>
    </w:tbl>
    <w:p w:rsidR="007A2009" w:rsidRPr="00793503" w:rsidRDefault="007A2009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0E6FB1" w:rsidRDefault="008C494D" w:rsidP="000E6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КАЧЕСТВУ</w:t>
      </w:r>
      <w:r w:rsidR="00F56094" w:rsidRPr="00F560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КЛАССИФИКАЦИИ</w:t>
      </w:r>
      <w:bookmarkStart w:id="4" w:name="_GoBack"/>
      <w:bookmarkEnd w:id="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F93241" w:rsidTr="00276A19">
        <w:trPr>
          <w:trHeight w:val="3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AA" w:rsidRPr="00F93241" w:rsidRDefault="00F93241" w:rsidP="009A6B7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быть сертифицировано по всем международным требованиям безопасности, соответствовать всем техническим стандартам и требованиям нормативной документации ГОСТ 25861-83 Республики Узбекистан /ISO 9001:2008.</w:t>
            </w:r>
          </w:p>
        </w:tc>
      </w:tr>
    </w:tbl>
    <w:p w:rsidR="00621320" w:rsidRPr="00793503" w:rsidRDefault="00621320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0E6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ДОПОЛНИТЕЛЬНЫЕ (ИНЫЕ) ТРЕБОВАНИЯ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Готовность к биометрической аутентификации</w:t>
            </w:r>
          </w:p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Готовность к бесконтактным платежам</w:t>
            </w:r>
          </w:p>
          <w:p w:rsidR="00A07E08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8">
              <w:rPr>
                <w:rFonts w:ascii="Times New Roman" w:hAnsi="Times New Roman"/>
                <w:b/>
                <w:sz w:val="24"/>
                <w:szCs w:val="24"/>
              </w:rPr>
              <w:t xml:space="preserve">Система видеонаблюдения </w:t>
            </w:r>
          </w:p>
          <w:p w:rsidR="00F93241" w:rsidRPr="00A07E08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8">
              <w:rPr>
                <w:rFonts w:ascii="Times New Roman" w:hAnsi="Times New Roman"/>
                <w:b/>
                <w:sz w:val="24"/>
                <w:szCs w:val="24"/>
              </w:rPr>
              <w:t>Программная сигнализация, с извещением оператора об открытии двери банкомата</w:t>
            </w:r>
          </w:p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Подготовка для установки сканера отпечатков пальцев для идентификации личности, считывателя штрих-кодов и данных с электронных паспортов (опционально)</w:t>
            </w:r>
          </w:p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Предустановленное ПО:</w:t>
            </w:r>
          </w:p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Платежный сервер;</w:t>
            </w:r>
          </w:p>
          <w:p w:rsidR="00F93241" w:rsidRP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Лицензия ПО (банковские карты);</w:t>
            </w:r>
          </w:p>
          <w:p w:rsidR="00F93241" w:rsidRDefault="00F93241" w:rsidP="00F932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Лицензия ПО (наличные);</w:t>
            </w:r>
          </w:p>
          <w:p w:rsidR="003E6289" w:rsidRDefault="00F93241" w:rsidP="000E6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b/>
                <w:sz w:val="24"/>
                <w:szCs w:val="24"/>
              </w:rPr>
              <w:t>Система мониторинга</w:t>
            </w:r>
          </w:p>
          <w:p w:rsidR="000E6FB1" w:rsidRPr="00F93241" w:rsidRDefault="000E6FB1" w:rsidP="000E6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с действующим в банке программным обеспечением по мониторингу и контролю сети банкоматов (сервер управления).</w:t>
            </w:r>
          </w:p>
        </w:tc>
      </w:tr>
    </w:tbl>
    <w:p w:rsidR="003857D7" w:rsidRPr="00793503" w:rsidRDefault="003857D7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КОЛИЧЕСТВУ,</w:t>
      </w:r>
      <w:r w:rsidR="009B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КОМПЛЕКТАЦИИ,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МЕСТУ И СРОКУ (ПЕРИОДИЧНОСТИ) ПОСТАВКИ</w:t>
      </w: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276A19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DE" w:rsidRPr="00270FD1" w:rsidRDefault="007B5CDE" w:rsidP="00270F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– </w:t>
            </w:r>
            <w:r w:rsidR="00A5205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 xml:space="preserve"> шт.,</w:t>
            </w:r>
          </w:p>
          <w:p w:rsidR="007B5CDE" w:rsidRPr="00270FD1" w:rsidRDefault="007B5CDE" w:rsidP="00270F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Срок поставки – не более 90 календарных дней с момента заключения договора на поставку товара.</w:t>
            </w:r>
          </w:p>
          <w:p w:rsidR="00A6398A" w:rsidRPr="007B5CDE" w:rsidRDefault="00270FD1" w:rsidP="00270F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270FD1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быть поставлено на условиях CIP Ташкент в соответствии с Инкотермс-2010 для иностранного поставщика и DPP для  поставщиков из Узбекистана.</w:t>
            </w:r>
          </w:p>
        </w:tc>
      </w:tr>
    </w:tbl>
    <w:p w:rsidR="00F14F4D" w:rsidRDefault="00F14F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6094" w:rsidRPr="00793503" w:rsidRDefault="00F56094" w:rsidP="00F56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ТРЕБОВАНИЕ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СОПУТСТВУЮЩИМ УСЛУГАМ ПРИ ПОСТАВКЕ ОБОРУДОВАНИЯ</w:t>
      </w:r>
    </w:p>
    <w:p w:rsidR="00F56094" w:rsidRPr="00793503" w:rsidRDefault="00F56094" w:rsidP="00F56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F5609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выполнению </w:t>
            </w:r>
            <w:r w:rsidR="00C22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проектной документации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844DA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Республики Узбекистан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F5609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шеф-монтажу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844DA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>Оборудование должно поставляться в состоянии готовности к монтажу у грузополучателей.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F5609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пуско-наладке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844DA4" w:rsidP="00844DA4">
            <w:p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>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F5609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обучению персонала заказчика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844DA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>Поставщик должен обучить</w:t>
            </w:r>
            <w:r w:rsidR="000E6FB1">
              <w:rPr>
                <w:rFonts w:ascii="Times New Roman" w:hAnsi="Times New Roman"/>
                <w:b/>
                <w:sz w:val="24"/>
                <w:szCs w:val="24"/>
              </w:rPr>
              <w:t xml:space="preserve"> 3-х (три)</w:t>
            </w:r>
            <w:r w:rsidRPr="00844DA4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сотрудников банка по работе с поставляемой моделью оборудования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4" w:rsidRPr="00793503" w:rsidRDefault="00F5609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06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5Другие сопутствующие услуги</w:t>
            </w:r>
          </w:p>
        </w:tc>
      </w:tr>
      <w:tr w:rsidR="00F56094" w:rsidRPr="00793503" w:rsidTr="00F56094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94" w:rsidRPr="00793503" w:rsidRDefault="00844DA4" w:rsidP="00F560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42A">
              <w:rPr>
                <w:rFonts w:ascii="Times New Roman" w:hAnsi="Times New Roman"/>
                <w:b/>
                <w:sz w:val="24"/>
                <w:szCs w:val="24"/>
              </w:rPr>
              <w:t>Нет особых требований</w:t>
            </w:r>
          </w:p>
        </w:tc>
      </w:tr>
    </w:tbl>
    <w:p w:rsidR="00F56094" w:rsidRDefault="00F56094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ТРЕБОВАНИЕ К ФОРМЕ ПРЕДСТАВЛЯЕМОЙ ИНФОРМАЦИИ</w:t>
      </w:r>
    </w:p>
    <w:p w:rsidR="008C494D" w:rsidRPr="00793503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C494D" w:rsidRPr="00793503" w:rsidTr="00D5248F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4D" w:rsidRPr="00793503" w:rsidRDefault="008C494D" w:rsidP="00794A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ПЕРЕЧЕНЬ ПРИНЯТЫХ СОКРАЩЕНИЙ</w:t>
      </w:r>
    </w:p>
    <w:p w:rsidR="008C494D" w:rsidRPr="00793503" w:rsidRDefault="008C494D" w:rsidP="008C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6662"/>
      </w:tblGrid>
      <w:tr w:rsidR="008C494D" w:rsidRPr="00793503" w:rsidTr="00F56094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Расшифровка сокращения</w:t>
            </w:r>
          </w:p>
        </w:tc>
      </w:tr>
      <w:tr w:rsidR="008C494D" w:rsidRPr="00793503" w:rsidTr="006B4559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8C494D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8" w:rsidRPr="00793503" w:rsidRDefault="00D02998" w:rsidP="00F5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D" w:rsidRPr="00793503" w:rsidRDefault="008C494D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70D2" w:rsidRPr="00793503" w:rsidTr="006B4559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2" w:rsidRPr="00793503" w:rsidRDefault="005970D2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2" w:rsidRPr="00793503" w:rsidRDefault="005970D2" w:rsidP="00F5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2" w:rsidRPr="00793503" w:rsidRDefault="005970D2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C494D" w:rsidRPr="00793503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306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ПЕРЕЧЕНЬ ПРИЛОЖЕНИЙ</w:t>
      </w:r>
    </w:p>
    <w:p w:rsidR="008C494D" w:rsidRPr="00793503" w:rsidRDefault="008C494D" w:rsidP="008C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6437"/>
        <w:gridCol w:w="2656"/>
      </w:tblGrid>
      <w:tr w:rsidR="008C494D" w:rsidRPr="00793503" w:rsidTr="00F56094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страницы</w:t>
            </w:r>
            <w:r w:rsidR="00992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/Количество листов</w:t>
            </w:r>
          </w:p>
        </w:tc>
      </w:tr>
      <w:tr w:rsidR="008C494D" w:rsidRPr="00793503" w:rsidTr="00ED0D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9A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9A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D" w:rsidRPr="00793503" w:rsidRDefault="008C494D" w:rsidP="009A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CA6554" w:rsidRPr="00793503" w:rsidTr="00ED0D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793503" w:rsidRDefault="00CA6554" w:rsidP="009A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793503" w:rsidRDefault="00CA6554" w:rsidP="009A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54" w:rsidRPr="00793503" w:rsidRDefault="00CA6554" w:rsidP="009A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57445" w:rsidRDefault="00357445" w:rsidP="009A441D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57445" w:rsidSect="00EC537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4C" w:rsidRDefault="00CA384C" w:rsidP="00EC5371">
      <w:pPr>
        <w:spacing w:after="0" w:line="240" w:lineRule="auto"/>
      </w:pPr>
      <w:r>
        <w:separator/>
      </w:r>
    </w:p>
  </w:endnote>
  <w:endnote w:type="continuationSeparator" w:id="1">
    <w:p w:rsidR="00CA384C" w:rsidRDefault="00CA384C" w:rsidP="00E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4C" w:rsidRDefault="00CA384C" w:rsidP="00EC5371">
      <w:pPr>
        <w:spacing w:after="0" w:line="240" w:lineRule="auto"/>
      </w:pPr>
      <w:r>
        <w:separator/>
      </w:r>
    </w:p>
  </w:footnote>
  <w:footnote w:type="continuationSeparator" w:id="1">
    <w:p w:rsidR="00CA384C" w:rsidRDefault="00CA384C" w:rsidP="00E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11705"/>
    </w:sdtPr>
    <w:sdtEndPr>
      <w:rPr>
        <w:rFonts w:ascii="Times New Roman" w:hAnsi="Times New Roman" w:cs="Times New Roman"/>
      </w:rPr>
    </w:sdtEndPr>
    <w:sdtContent>
      <w:p w:rsidR="00F93241" w:rsidRPr="00EC5371" w:rsidRDefault="007B4885">
        <w:pPr>
          <w:pStyle w:val="ad"/>
          <w:jc w:val="center"/>
          <w:rPr>
            <w:rFonts w:ascii="Times New Roman" w:hAnsi="Times New Roman" w:cs="Times New Roman"/>
          </w:rPr>
        </w:pPr>
        <w:r w:rsidRPr="00EC5371">
          <w:rPr>
            <w:rFonts w:ascii="Times New Roman" w:hAnsi="Times New Roman" w:cs="Times New Roman"/>
          </w:rPr>
          <w:fldChar w:fldCharType="begin"/>
        </w:r>
        <w:r w:rsidR="00F93241" w:rsidRPr="00EC5371">
          <w:rPr>
            <w:rFonts w:ascii="Times New Roman" w:hAnsi="Times New Roman" w:cs="Times New Roman"/>
          </w:rPr>
          <w:instrText>PAGE   \* MERGEFORMAT</w:instrText>
        </w:r>
        <w:r w:rsidRPr="00EC5371">
          <w:rPr>
            <w:rFonts w:ascii="Times New Roman" w:hAnsi="Times New Roman" w:cs="Times New Roman"/>
          </w:rPr>
          <w:fldChar w:fldCharType="separate"/>
        </w:r>
        <w:r w:rsidR="002329BE">
          <w:rPr>
            <w:rFonts w:ascii="Times New Roman" w:hAnsi="Times New Roman" w:cs="Times New Roman"/>
            <w:noProof/>
          </w:rPr>
          <w:t>9</w:t>
        </w:r>
        <w:r w:rsidRPr="00EC5371">
          <w:rPr>
            <w:rFonts w:ascii="Times New Roman" w:hAnsi="Times New Roman" w:cs="Times New Roman"/>
          </w:rPr>
          <w:fldChar w:fldCharType="end"/>
        </w:r>
      </w:p>
    </w:sdtContent>
  </w:sdt>
  <w:p w:rsidR="00F93241" w:rsidRDefault="00F932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F5"/>
    <w:multiLevelType w:val="multilevel"/>
    <w:tmpl w:val="80A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D37"/>
    <w:multiLevelType w:val="hybridMultilevel"/>
    <w:tmpl w:val="E32484C2"/>
    <w:lvl w:ilvl="0" w:tplc="E67E1B2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AA2E06"/>
    <w:multiLevelType w:val="multilevel"/>
    <w:tmpl w:val="D2F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2912"/>
    <w:multiLevelType w:val="hybridMultilevel"/>
    <w:tmpl w:val="8A9E5B40"/>
    <w:lvl w:ilvl="0" w:tplc="E67E1B2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9241DDF"/>
    <w:multiLevelType w:val="multilevel"/>
    <w:tmpl w:val="494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80C98"/>
    <w:multiLevelType w:val="hybridMultilevel"/>
    <w:tmpl w:val="5E04350A"/>
    <w:lvl w:ilvl="0" w:tplc="8F1CA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3A0E"/>
    <w:multiLevelType w:val="multilevel"/>
    <w:tmpl w:val="F3E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4443"/>
    <w:multiLevelType w:val="multilevel"/>
    <w:tmpl w:val="04E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11E5F"/>
    <w:multiLevelType w:val="hybridMultilevel"/>
    <w:tmpl w:val="1C1A68D2"/>
    <w:lvl w:ilvl="0" w:tplc="BC6616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262"/>
    <w:rsid w:val="00015CC9"/>
    <w:rsid w:val="000252DE"/>
    <w:rsid w:val="00052BC1"/>
    <w:rsid w:val="0005570A"/>
    <w:rsid w:val="0006091D"/>
    <w:rsid w:val="000E6FB1"/>
    <w:rsid w:val="0010141C"/>
    <w:rsid w:val="001075D6"/>
    <w:rsid w:val="00137C9C"/>
    <w:rsid w:val="001451E7"/>
    <w:rsid w:val="00145517"/>
    <w:rsid w:val="00151154"/>
    <w:rsid w:val="00153A4D"/>
    <w:rsid w:val="001A202D"/>
    <w:rsid w:val="001A2262"/>
    <w:rsid w:val="001B6CC1"/>
    <w:rsid w:val="002329BE"/>
    <w:rsid w:val="00234549"/>
    <w:rsid w:val="00243C69"/>
    <w:rsid w:val="00270FD1"/>
    <w:rsid w:val="002762BA"/>
    <w:rsid w:val="00276A19"/>
    <w:rsid w:val="0028042A"/>
    <w:rsid w:val="00295F43"/>
    <w:rsid w:val="002B57C7"/>
    <w:rsid w:val="0030279C"/>
    <w:rsid w:val="00303809"/>
    <w:rsid w:val="0030692F"/>
    <w:rsid w:val="00313790"/>
    <w:rsid w:val="00340D7E"/>
    <w:rsid w:val="00356013"/>
    <w:rsid w:val="00357445"/>
    <w:rsid w:val="00365D9C"/>
    <w:rsid w:val="003670D3"/>
    <w:rsid w:val="003857D7"/>
    <w:rsid w:val="00397449"/>
    <w:rsid w:val="003B2F36"/>
    <w:rsid w:val="003C2633"/>
    <w:rsid w:val="003E6289"/>
    <w:rsid w:val="003E64C1"/>
    <w:rsid w:val="003F5A49"/>
    <w:rsid w:val="00403BC7"/>
    <w:rsid w:val="00406C9F"/>
    <w:rsid w:val="00451C45"/>
    <w:rsid w:val="0046455A"/>
    <w:rsid w:val="00473480"/>
    <w:rsid w:val="00474064"/>
    <w:rsid w:val="00491B30"/>
    <w:rsid w:val="004950F3"/>
    <w:rsid w:val="004C314A"/>
    <w:rsid w:val="004C760A"/>
    <w:rsid w:val="004F13E0"/>
    <w:rsid w:val="00506E09"/>
    <w:rsid w:val="005155C1"/>
    <w:rsid w:val="00562821"/>
    <w:rsid w:val="005702AA"/>
    <w:rsid w:val="005970D2"/>
    <w:rsid w:val="005B5C1A"/>
    <w:rsid w:val="005C1D82"/>
    <w:rsid w:val="005C3FBF"/>
    <w:rsid w:val="00613541"/>
    <w:rsid w:val="00621320"/>
    <w:rsid w:val="00655F88"/>
    <w:rsid w:val="0067045B"/>
    <w:rsid w:val="00672C2C"/>
    <w:rsid w:val="0068094B"/>
    <w:rsid w:val="006968FE"/>
    <w:rsid w:val="006A69FA"/>
    <w:rsid w:val="006B4559"/>
    <w:rsid w:val="006B49B9"/>
    <w:rsid w:val="006D4DE0"/>
    <w:rsid w:val="006F3903"/>
    <w:rsid w:val="00730760"/>
    <w:rsid w:val="00793503"/>
    <w:rsid w:val="00794A35"/>
    <w:rsid w:val="007A2009"/>
    <w:rsid w:val="007B25CA"/>
    <w:rsid w:val="007B4885"/>
    <w:rsid w:val="007B5CDE"/>
    <w:rsid w:val="007D57C6"/>
    <w:rsid w:val="007F443D"/>
    <w:rsid w:val="008136D7"/>
    <w:rsid w:val="008138E7"/>
    <w:rsid w:val="00835877"/>
    <w:rsid w:val="00836FCA"/>
    <w:rsid w:val="00844DA4"/>
    <w:rsid w:val="008551A6"/>
    <w:rsid w:val="008A201D"/>
    <w:rsid w:val="008C494D"/>
    <w:rsid w:val="008E330D"/>
    <w:rsid w:val="00900BF8"/>
    <w:rsid w:val="00963965"/>
    <w:rsid w:val="00990C7A"/>
    <w:rsid w:val="0099212C"/>
    <w:rsid w:val="009930B1"/>
    <w:rsid w:val="009A441D"/>
    <w:rsid w:val="009A6B74"/>
    <w:rsid w:val="009B22CA"/>
    <w:rsid w:val="009B2B81"/>
    <w:rsid w:val="009B358C"/>
    <w:rsid w:val="009D004F"/>
    <w:rsid w:val="009D637C"/>
    <w:rsid w:val="009F6DC8"/>
    <w:rsid w:val="00A07E08"/>
    <w:rsid w:val="00A233E4"/>
    <w:rsid w:val="00A52059"/>
    <w:rsid w:val="00A54351"/>
    <w:rsid w:val="00A6398A"/>
    <w:rsid w:val="00A808E3"/>
    <w:rsid w:val="00A86F77"/>
    <w:rsid w:val="00AA1E72"/>
    <w:rsid w:val="00AC05E5"/>
    <w:rsid w:val="00AC2BBD"/>
    <w:rsid w:val="00B36DE5"/>
    <w:rsid w:val="00BD3104"/>
    <w:rsid w:val="00C22F86"/>
    <w:rsid w:val="00C24154"/>
    <w:rsid w:val="00C24C61"/>
    <w:rsid w:val="00C305FD"/>
    <w:rsid w:val="00C93135"/>
    <w:rsid w:val="00CA0299"/>
    <w:rsid w:val="00CA384C"/>
    <w:rsid w:val="00CA6554"/>
    <w:rsid w:val="00D02998"/>
    <w:rsid w:val="00D046F5"/>
    <w:rsid w:val="00D0782C"/>
    <w:rsid w:val="00D5248F"/>
    <w:rsid w:val="00D54595"/>
    <w:rsid w:val="00D70F3E"/>
    <w:rsid w:val="00D74253"/>
    <w:rsid w:val="00D82AD2"/>
    <w:rsid w:val="00DF6B82"/>
    <w:rsid w:val="00E13619"/>
    <w:rsid w:val="00E2486B"/>
    <w:rsid w:val="00E56750"/>
    <w:rsid w:val="00E66DB4"/>
    <w:rsid w:val="00E71B19"/>
    <w:rsid w:val="00EA4DE5"/>
    <w:rsid w:val="00EA7542"/>
    <w:rsid w:val="00EC5371"/>
    <w:rsid w:val="00ED0DEC"/>
    <w:rsid w:val="00ED3CE9"/>
    <w:rsid w:val="00EE05D6"/>
    <w:rsid w:val="00F14F4D"/>
    <w:rsid w:val="00F15788"/>
    <w:rsid w:val="00F56094"/>
    <w:rsid w:val="00F9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E0"/>
    <w:pPr>
      <w:ind w:left="720"/>
      <w:contextualSpacing/>
    </w:pPr>
  </w:style>
  <w:style w:type="paragraph" w:customStyle="1" w:styleId="a4">
    <w:name w:val="Стиль"/>
    <w:rsid w:val="0015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4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D00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0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0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0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04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5371"/>
  </w:style>
  <w:style w:type="paragraph" w:styleId="af">
    <w:name w:val="footer"/>
    <w:basedOn w:val="a"/>
    <w:link w:val="af0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5371"/>
  </w:style>
  <w:style w:type="character" w:customStyle="1" w:styleId="h4">
    <w:name w:val="h4"/>
    <w:basedOn w:val="a0"/>
    <w:rsid w:val="0027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E0"/>
    <w:pPr>
      <w:ind w:left="720"/>
      <w:contextualSpacing/>
    </w:pPr>
  </w:style>
  <w:style w:type="paragraph" w:customStyle="1" w:styleId="a4">
    <w:name w:val="Стиль"/>
    <w:rsid w:val="0015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4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D00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0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0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0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04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5371"/>
  </w:style>
  <w:style w:type="paragraph" w:styleId="af">
    <w:name w:val="footer"/>
    <w:basedOn w:val="a"/>
    <w:link w:val="af0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5371"/>
  </w:style>
  <w:style w:type="character" w:customStyle="1" w:styleId="h4">
    <w:name w:val="h4"/>
    <w:basedOn w:val="a0"/>
    <w:rsid w:val="0027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A4BE-AF1E-48DC-9D45-754CCBC8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Turonbank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Нуртдинова Алия Асхатовна</dc:creator>
  <cp:lastModifiedBy>strateg</cp:lastModifiedBy>
  <cp:revision>2</cp:revision>
  <cp:lastPrinted>2019-05-01T11:28:00Z</cp:lastPrinted>
  <dcterms:created xsi:type="dcterms:W3CDTF">2019-06-20T05:07:00Z</dcterms:created>
  <dcterms:modified xsi:type="dcterms:W3CDTF">2019-06-20T05:07:00Z</dcterms:modified>
</cp:coreProperties>
</file>