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3" w:rsidRPr="00DE2A31" w:rsidRDefault="001A5A13" w:rsidP="00F4306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E2A31">
        <w:rPr>
          <w:rFonts w:ascii="Times New Roman" w:hAnsi="Times New Roman" w:cs="Times New Roman"/>
          <w:b/>
          <w:noProof/>
          <w:sz w:val="24"/>
          <w:szCs w:val="24"/>
        </w:rPr>
        <w:t xml:space="preserve">Дата возникновения существенного факта в деятельности Акционерного Коммерческого банка «Туронбанк»- </w:t>
      </w:r>
      <w:r w:rsidR="00860A2B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="00B0405A" w:rsidRPr="00DE2A3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60A2B">
        <w:rPr>
          <w:rFonts w:ascii="Times New Roman" w:hAnsi="Times New Roman" w:cs="Times New Roman"/>
          <w:b/>
          <w:noProof/>
          <w:sz w:val="24"/>
          <w:szCs w:val="24"/>
        </w:rPr>
        <w:t>марта</w:t>
      </w:r>
      <w:r w:rsidR="00F43066" w:rsidRPr="00DE2A31">
        <w:rPr>
          <w:rFonts w:ascii="Times New Roman" w:hAnsi="Times New Roman" w:cs="Times New Roman"/>
          <w:b/>
          <w:noProof/>
          <w:sz w:val="24"/>
          <w:szCs w:val="24"/>
        </w:rPr>
        <w:t xml:space="preserve"> 201</w:t>
      </w:r>
      <w:r w:rsidR="00B0405A" w:rsidRPr="00DE2A31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F43066" w:rsidRPr="00DE2A31">
        <w:rPr>
          <w:rFonts w:ascii="Times New Roman" w:hAnsi="Times New Roman" w:cs="Times New Roman"/>
          <w:b/>
          <w:noProof/>
          <w:sz w:val="24"/>
          <w:szCs w:val="24"/>
        </w:rPr>
        <w:t xml:space="preserve"> года</w:t>
      </w:r>
    </w:p>
    <w:p w:rsidR="00D72F22" w:rsidRPr="00DE2A31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370"/>
        <w:gridCol w:w="1212"/>
        <w:gridCol w:w="1112"/>
        <w:gridCol w:w="699"/>
        <w:gridCol w:w="631"/>
        <w:gridCol w:w="801"/>
        <w:gridCol w:w="339"/>
        <w:gridCol w:w="997"/>
        <w:gridCol w:w="806"/>
        <w:gridCol w:w="493"/>
        <w:gridCol w:w="843"/>
        <w:gridCol w:w="1066"/>
      </w:tblGrid>
      <w:tr w:rsidR="00D72F22" w:rsidRPr="00DE2A31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RPr="00DE2A31" w:rsidTr="00824CB4">
        <w:trPr>
          <w:trHeight w:val="476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824CB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Решения, принятые высшим органом управления эмитента </w:t>
            </w:r>
          </w:p>
        </w:tc>
      </w:tr>
      <w:tr w:rsidR="00C866E8" w:rsidRPr="00DE2A31" w:rsidTr="00E01758">
        <w:trPr>
          <w:trHeight w:val="434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DE2A31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DE2A31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DE2A31" w:rsidRDefault="004B385E" w:rsidP="00050325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3050CA" w:rsidP="003050C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4B385E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марта</w:t>
            </w:r>
            <w:r w:rsidR="00050325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 w:rsidR="00CB7244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050325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3050CA" w:rsidP="0010569B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марта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 года</w:t>
            </w:r>
          </w:p>
        </w:tc>
      </w:tr>
      <w:tr w:rsidR="00D72F22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DE2A31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2B1FD9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1A092F" w:rsidP="00CB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CB7244"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CB7244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10569B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  <w:r w:rsidR="002B1FD9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2B1FD9" w:rsidRPr="00DE2A31" w:rsidTr="0025787F">
        <w:trPr>
          <w:trHeight w:val="534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0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B1FD9" w:rsidRPr="00DE2A31" w:rsidTr="0025787F">
        <w:trPr>
          <w:trHeight w:val="530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2B1FD9" w:rsidRPr="00DE2A31" w:rsidTr="0025787F">
        <w:trPr>
          <w:trHeight w:val="256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2B1FD9" w:rsidRPr="00DE2A31" w:rsidTr="0025787F">
        <w:trPr>
          <w:trHeight w:val="97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годового отчётног</w:t>
            </w:r>
            <w:r w:rsidR="00100AE9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о общего собрания акционеров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DE2A31" w:rsidRDefault="00A90B6B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150 212 916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B0340" w:rsidRPr="00DE2A31" w:rsidTr="0025787F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DE2A31" w:rsidRDefault="006B0340" w:rsidP="00686E96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Утверждение регламента для проведения годового отчётного общего собрания акционеров 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DE2A31" w:rsidRDefault="006B0340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340" w:rsidRPr="00DE2A31" w:rsidRDefault="00A90B6B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150 212 916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2B1FD9" w:rsidRPr="00DE2A31" w:rsidTr="0025787F">
        <w:trPr>
          <w:trHeight w:val="85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DE2A31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2B1FD9"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7F" w:rsidRPr="0025787F" w:rsidRDefault="0025787F" w:rsidP="0025787F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Об увеличении уставного капитала АКБ «</w:t>
            </w:r>
            <w:proofErr w:type="spellStart"/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Туронбанк</w:t>
            </w:r>
            <w:proofErr w:type="spellEnd"/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  <w:p w:rsidR="0069224E" w:rsidRPr="00DE2A31" w:rsidRDefault="0069224E" w:rsidP="0069224E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2B1FD9" w:rsidRPr="0025787F" w:rsidRDefault="002B1FD9" w:rsidP="006B0340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A90B6B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150 212 916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DE2A31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90B6B" w:rsidRPr="00DE2A31" w:rsidTr="0025787F">
        <w:trPr>
          <w:trHeight w:val="1402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87F" w:rsidRPr="0025787F" w:rsidRDefault="0025787F" w:rsidP="0025787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О неприменении преимущественного права в рамках размещения дополн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ительно выпускаемых акций банка</w:t>
            </w:r>
          </w:p>
          <w:p w:rsidR="00A90B6B" w:rsidRPr="00DE2A31" w:rsidRDefault="00A90B6B" w:rsidP="006B0340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25787F" w:rsidRDefault="00A90B6B" w:rsidP="00A06F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0B6B" w:rsidRPr="0025787F" w:rsidRDefault="00A90B6B" w:rsidP="00A06F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150 212 809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1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107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90B6B" w:rsidRPr="00DE2A31" w:rsidTr="0025787F">
        <w:trPr>
          <w:trHeight w:val="97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5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DE2A31" w:rsidRDefault="0025787F" w:rsidP="0025787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заключение крупной сделки с АК «Узбекгидроэнерго» и организациями входящие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его состав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25787F" w:rsidRDefault="00A90B6B" w:rsidP="00A06F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0B6B" w:rsidRPr="0025787F" w:rsidRDefault="00A90B6B" w:rsidP="00A06F9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150 212 916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1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25787F" w:rsidRDefault="00A90B6B" w:rsidP="00A06F9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5787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A90B6B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824CB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A90B6B" w:rsidRPr="00DE2A31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F71B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годового отчётного общего собрания акционеров.     </w:t>
            </w:r>
          </w:p>
        </w:tc>
      </w:tr>
      <w:tr w:rsidR="00A90B6B" w:rsidRPr="00DE2A31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2F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годового отчётного общего собрания акционеров.      </w:t>
            </w:r>
          </w:p>
          <w:p w:rsidR="00A90B6B" w:rsidRPr="00DE2A31" w:rsidRDefault="00A90B6B" w:rsidP="002F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</w:tr>
      <w:tr w:rsidR="00A660C0" w:rsidRPr="00DE2A31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0" w:rsidRPr="00DE2A31" w:rsidRDefault="00A660C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0" w:rsidRPr="00DE2A31" w:rsidRDefault="00A660C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0" w:rsidRPr="00DE2A31" w:rsidRDefault="00A660C0" w:rsidP="00DA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Разрешить увелич</w:t>
            </w:r>
            <w:r w:rsidR="00DA2AD4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ить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 уставн</w:t>
            </w:r>
            <w:r w:rsidR="00DA2AD4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ый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 капитал банка согласно пункта- 3 Постановлени</w:t>
            </w:r>
            <w:r w:rsidR="00DA2AD4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 Президента Республики Узбекистан  ПП-3540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от 19 февраля 2018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.</w:t>
            </w:r>
          </w:p>
        </w:tc>
      </w:tr>
      <w:tr w:rsidR="00A90B6B" w:rsidRPr="00DE2A31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A2AD4" w:rsidRDefault="00DA2AD4" w:rsidP="00DA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6B03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рамках размещения дополнительно выпускаемых акций банка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</w:t>
            </w:r>
            <w:r w:rsidRPr="006B0340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B0340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ять преимущественное</w:t>
            </w:r>
            <w:r w:rsidRPr="006B03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  сроком на 1 год</w:t>
            </w:r>
            <w:r w:rsidRPr="006B034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A90B6B" w:rsidRPr="005F68CB" w:rsidTr="00C4463F">
        <w:trPr>
          <w:trHeight w:val="550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5F68CB" w:rsidRDefault="00A90B6B" w:rsidP="005F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D318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Разрешить заключение крупной сделки с акционерным коммерческим «Узбекгидроэнерго» </w:t>
            </w:r>
            <w:r w:rsidR="005F68CB" w:rsidRPr="00D318A3">
              <w:rPr>
                <w:rFonts w:ascii="Times New Roman" w:hAnsi="Times New Roman" w:cs="Times New Roman"/>
                <w:noProof/>
                <w:sz w:val="20"/>
                <w:szCs w:val="20"/>
              </w:rPr>
              <w:t>и организациями входящими в его состав</w:t>
            </w:r>
            <w:r w:rsidR="005F68CB" w:rsidRPr="00D318A3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 согласно П</w:t>
            </w:r>
            <w:r w:rsidR="005F68CB" w:rsidRPr="00D318A3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остановлению</w:t>
            </w:r>
            <w:r w:rsidR="005F68CB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 xml:space="preserve"> Президента Республики Узбекистан  ПП-3540 от 19 февраля 2018 года.</w:t>
            </w:r>
            <w:r w:rsidR="005F68CB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 xml:space="preserve">  </w:t>
            </w:r>
            <w:r w:rsidR="005F68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90B6B" w:rsidRPr="00DE2A31" w:rsidTr="002F7D4F">
        <w:trPr>
          <w:trHeight w:val="552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5F68CB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B6B" w:rsidRPr="00DE2A31" w:rsidRDefault="00A90B6B" w:rsidP="002F7D4F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</w:tc>
      </w:tr>
      <w:tr w:rsidR="00A90B6B" w:rsidRPr="00DE2A31" w:rsidTr="0069224E">
        <w:trPr>
          <w:trHeight w:val="3128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9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Документ, 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 котором предусмотрена выплата </w:t>
            </w:r>
          </w:p>
        </w:tc>
      </w:tr>
      <w:tr w:rsidR="00A90B6B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A90B6B" w:rsidRPr="00DE2A31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A90B6B" w:rsidRPr="00DE2A31" w:rsidRDefault="00A90B6B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72F22" w:rsidRPr="00DE2A31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2A31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</w:p>
    <w:p w:rsidR="00D72F22" w:rsidRPr="00DE2A31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2A31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D72F22" w:rsidRPr="00DE2A31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Ф.И.О. руководителя 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исполнительного органа: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72F22" w:rsidRPr="00DE2A31" w:rsidRDefault="00772857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Мирзаев Чори Садибакосович</w:t>
            </w:r>
          </w:p>
        </w:tc>
      </w:tr>
      <w:tr w:rsidR="00D72F22" w:rsidRPr="00DE2A31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:rsidRPr="00DE2A31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Pr="00DE2A31" w:rsidRDefault="00D72F22" w:rsidP="0009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93F88" w:rsidRPr="00DE2A3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Турсунов Хужаёр Файзиевич</w:t>
            </w:r>
          </w:p>
        </w:tc>
      </w:tr>
      <w:tr w:rsidR="00D72F22" w:rsidRPr="00DE2A31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:rsidRPr="00DE2A31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Ф.И.О. уполномоченного лица, 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разместившего информацию </w:t>
            </w:r>
          </w:p>
          <w:p w:rsidR="00D72F22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на веб-сайте:  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Pr="00DE2A31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093F88" w:rsidRPr="00DE2A31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72F22" w:rsidRPr="00DE2A31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2A31">
              <w:rPr>
                <w:rFonts w:ascii="Times New Roman" w:hAnsi="Times New Roman" w:cs="Times New Roman"/>
                <w:noProof/>
                <w:sz w:val="20"/>
                <w:szCs w:val="20"/>
              </w:rPr>
              <w:t>Атамухамедова Умида Файзуллаевна</w:t>
            </w:r>
          </w:p>
        </w:tc>
      </w:tr>
    </w:tbl>
    <w:p w:rsidR="004C53A8" w:rsidRPr="00DE2A31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DE2A31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5DD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34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1C22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7C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265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C30F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6"/>
  </w:num>
  <w:num w:numId="9">
    <w:abstractNumId w:val="8"/>
  </w:num>
  <w:num w:numId="10">
    <w:abstractNumId w:val="7"/>
  </w:num>
  <w:num w:numId="11">
    <w:abstractNumId w:val="12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5"/>
  </w:num>
  <w:num w:numId="21">
    <w:abstractNumId w:val="20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30BE6"/>
    <w:rsid w:val="00032D3A"/>
    <w:rsid w:val="00036F59"/>
    <w:rsid w:val="00050325"/>
    <w:rsid w:val="000522EF"/>
    <w:rsid w:val="000543EA"/>
    <w:rsid w:val="00066BC1"/>
    <w:rsid w:val="00074DAB"/>
    <w:rsid w:val="00075B5A"/>
    <w:rsid w:val="00091F51"/>
    <w:rsid w:val="00093DF6"/>
    <w:rsid w:val="00093F88"/>
    <w:rsid w:val="00096405"/>
    <w:rsid w:val="000A3700"/>
    <w:rsid w:val="000A6F77"/>
    <w:rsid w:val="000B4A17"/>
    <w:rsid w:val="000C12B8"/>
    <w:rsid w:val="000D170A"/>
    <w:rsid w:val="000D5175"/>
    <w:rsid w:val="000E0D96"/>
    <w:rsid w:val="000F2C30"/>
    <w:rsid w:val="00100AE9"/>
    <w:rsid w:val="0010112D"/>
    <w:rsid w:val="0010569B"/>
    <w:rsid w:val="00116191"/>
    <w:rsid w:val="001420B5"/>
    <w:rsid w:val="00143084"/>
    <w:rsid w:val="00143548"/>
    <w:rsid w:val="00173E8F"/>
    <w:rsid w:val="00181A37"/>
    <w:rsid w:val="00182E79"/>
    <w:rsid w:val="00183DC9"/>
    <w:rsid w:val="001A08F5"/>
    <w:rsid w:val="001A092F"/>
    <w:rsid w:val="001A5A13"/>
    <w:rsid w:val="001C6021"/>
    <w:rsid w:val="001E3943"/>
    <w:rsid w:val="002069C7"/>
    <w:rsid w:val="00230E6E"/>
    <w:rsid w:val="002358FF"/>
    <w:rsid w:val="0025787F"/>
    <w:rsid w:val="00284979"/>
    <w:rsid w:val="00287165"/>
    <w:rsid w:val="002A30E9"/>
    <w:rsid w:val="002B07B0"/>
    <w:rsid w:val="002B11D9"/>
    <w:rsid w:val="002B1FD9"/>
    <w:rsid w:val="002B34EC"/>
    <w:rsid w:val="002E70A0"/>
    <w:rsid w:val="002F665D"/>
    <w:rsid w:val="002F7D4F"/>
    <w:rsid w:val="003050CA"/>
    <w:rsid w:val="00306632"/>
    <w:rsid w:val="003074B3"/>
    <w:rsid w:val="00332539"/>
    <w:rsid w:val="0036223B"/>
    <w:rsid w:val="00386D42"/>
    <w:rsid w:val="003C12CE"/>
    <w:rsid w:val="003C4A7C"/>
    <w:rsid w:val="003E38A9"/>
    <w:rsid w:val="003E7FC5"/>
    <w:rsid w:val="00411AE3"/>
    <w:rsid w:val="00456120"/>
    <w:rsid w:val="00472E0C"/>
    <w:rsid w:val="004B385E"/>
    <w:rsid w:val="004C53A8"/>
    <w:rsid w:val="004F730B"/>
    <w:rsid w:val="00502444"/>
    <w:rsid w:val="00505C9C"/>
    <w:rsid w:val="00527059"/>
    <w:rsid w:val="00576EB5"/>
    <w:rsid w:val="005825EE"/>
    <w:rsid w:val="005A25BA"/>
    <w:rsid w:val="005F68CB"/>
    <w:rsid w:val="00623942"/>
    <w:rsid w:val="00625F3F"/>
    <w:rsid w:val="00666795"/>
    <w:rsid w:val="00686E96"/>
    <w:rsid w:val="0069224E"/>
    <w:rsid w:val="006941AE"/>
    <w:rsid w:val="006A36C1"/>
    <w:rsid w:val="006B0340"/>
    <w:rsid w:val="00714ED1"/>
    <w:rsid w:val="007206CC"/>
    <w:rsid w:val="007557D3"/>
    <w:rsid w:val="00772857"/>
    <w:rsid w:val="00772C09"/>
    <w:rsid w:val="0077485D"/>
    <w:rsid w:val="00775C16"/>
    <w:rsid w:val="007B2B73"/>
    <w:rsid w:val="007B545D"/>
    <w:rsid w:val="007D49A3"/>
    <w:rsid w:val="00800851"/>
    <w:rsid w:val="00824CB4"/>
    <w:rsid w:val="008342B1"/>
    <w:rsid w:val="00842E7E"/>
    <w:rsid w:val="00860A2B"/>
    <w:rsid w:val="00871323"/>
    <w:rsid w:val="008C0CCC"/>
    <w:rsid w:val="008D20CE"/>
    <w:rsid w:val="008F292A"/>
    <w:rsid w:val="008F3820"/>
    <w:rsid w:val="00924F3F"/>
    <w:rsid w:val="009329C4"/>
    <w:rsid w:val="00937A76"/>
    <w:rsid w:val="009660E3"/>
    <w:rsid w:val="0097048E"/>
    <w:rsid w:val="009725D9"/>
    <w:rsid w:val="00980A5E"/>
    <w:rsid w:val="009C2B78"/>
    <w:rsid w:val="009F46C5"/>
    <w:rsid w:val="00A22F75"/>
    <w:rsid w:val="00A476D9"/>
    <w:rsid w:val="00A51ED5"/>
    <w:rsid w:val="00A53A93"/>
    <w:rsid w:val="00A57CA9"/>
    <w:rsid w:val="00A660C0"/>
    <w:rsid w:val="00A839ED"/>
    <w:rsid w:val="00A90B6B"/>
    <w:rsid w:val="00A967A6"/>
    <w:rsid w:val="00AE65AF"/>
    <w:rsid w:val="00B0405A"/>
    <w:rsid w:val="00B15F56"/>
    <w:rsid w:val="00B42DAE"/>
    <w:rsid w:val="00B555DE"/>
    <w:rsid w:val="00B662E4"/>
    <w:rsid w:val="00B73E95"/>
    <w:rsid w:val="00B84B98"/>
    <w:rsid w:val="00BA4DFF"/>
    <w:rsid w:val="00BA6A4C"/>
    <w:rsid w:val="00BB3E8B"/>
    <w:rsid w:val="00BC6A81"/>
    <w:rsid w:val="00BD1A49"/>
    <w:rsid w:val="00BE7096"/>
    <w:rsid w:val="00C4463F"/>
    <w:rsid w:val="00C76BAE"/>
    <w:rsid w:val="00C866E8"/>
    <w:rsid w:val="00C91EF6"/>
    <w:rsid w:val="00C95064"/>
    <w:rsid w:val="00CB7244"/>
    <w:rsid w:val="00D0320C"/>
    <w:rsid w:val="00D1171B"/>
    <w:rsid w:val="00D3008E"/>
    <w:rsid w:val="00D318A3"/>
    <w:rsid w:val="00D43061"/>
    <w:rsid w:val="00D629E7"/>
    <w:rsid w:val="00D65384"/>
    <w:rsid w:val="00D704D8"/>
    <w:rsid w:val="00D72F22"/>
    <w:rsid w:val="00D90228"/>
    <w:rsid w:val="00DA2AD4"/>
    <w:rsid w:val="00DB007C"/>
    <w:rsid w:val="00DB30FD"/>
    <w:rsid w:val="00DB45E7"/>
    <w:rsid w:val="00DC18E6"/>
    <w:rsid w:val="00DE2A31"/>
    <w:rsid w:val="00DE78B9"/>
    <w:rsid w:val="00DF192A"/>
    <w:rsid w:val="00DF50E2"/>
    <w:rsid w:val="00E01758"/>
    <w:rsid w:val="00E05B7E"/>
    <w:rsid w:val="00E1457C"/>
    <w:rsid w:val="00E42B79"/>
    <w:rsid w:val="00E57F26"/>
    <w:rsid w:val="00E7770D"/>
    <w:rsid w:val="00E80FD4"/>
    <w:rsid w:val="00E84D79"/>
    <w:rsid w:val="00E8677F"/>
    <w:rsid w:val="00E86F88"/>
    <w:rsid w:val="00E94B6D"/>
    <w:rsid w:val="00E94FBD"/>
    <w:rsid w:val="00E967BB"/>
    <w:rsid w:val="00EA0189"/>
    <w:rsid w:val="00EB07B1"/>
    <w:rsid w:val="00F07D6F"/>
    <w:rsid w:val="00F1441E"/>
    <w:rsid w:val="00F20A64"/>
    <w:rsid w:val="00F3466A"/>
    <w:rsid w:val="00F43066"/>
    <w:rsid w:val="00F607F7"/>
    <w:rsid w:val="00F71B24"/>
    <w:rsid w:val="00F81AAD"/>
    <w:rsid w:val="00F959FD"/>
    <w:rsid w:val="00FB51C9"/>
    <w:rsid w:val="00FB71B8"/>
    <w:rsid w:val="00FC2318"/>
    <w:rsid w:val="00FC31EF"/>
    <w:rsid w:val="00FF3EF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A04F-3756-414F-A140-8A37B90A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184</cp:revision>
  <dcterms:created xsi:type="dcterms:W3CDTF">2017-05-30T06:04:00Z</dcterms:created>
  <dcterms:modified xsi:type="dcterms:W3CDTF">2018-03-12T07:28:00Z</dcterms:modified>
</cp:coreProperties>
</file>