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CF78" w14:textId="77777777" w:rsidR="001F78A9" w:rsidRPr="000A6CDF" w:rsidRDefault="001F78A9" w:rsidP="00AB7790">
      <w:pPr>
        <w:jc w:val="center"/>
        <w:rPr>
          <w:rFonts w:ascii="Arial" w:hAnsi="Arial" w:cs="Arial"/>
          <w:b/>
          <w:sz w:val="26"/>
          <w:szCs w:val="26"/>
        </w:rPr>
      </w:pPr>
      <w:r w:rsidRPr="000A6CDF">
        <w:rPr>
          <w:rFonts w:ascii="Arial" w:hAnsi="Arial" w:cs="Arial"/>
          <w:b/>
          <w:sz w:val="26"/>
          <w:szCs w:val="26"/>
        </w:rPr>
        <w:t>Совет АКБ «Туронбанк» сообщает</w:t>
      </w:r>
      <w:r w:rsidRPr="000A6CDF">
        <w:rPr>
          <w:rFonts w:ascii="Arial" w:hAnsi="Arial" w:cs="Arial"/>
          <w:b/>
          <w:sz w:val="26"/>
          <w:szCs w:val="26"/>
          <w:lang w:val="uz-Cyrl-UZ"/>
        </w:rPr>
        <w:t xml:space="preserve"> о проведении </w:t>
      </w:r>
      <w:r w:rsidR="008B1765" w:rsidRPr="000A6CDF">
        <w:rPr>
          <w:rFonts w:ascii="Arial" w:hAnsi="Arial" w:cs="Arial"/>
          <w:b/>
          <w:sz w:val="26"/>
          <w:szCs w:val="26"/>
          <w:lang w:val="uz-Cyrl-UZ"/>
        </w:rPr>
        <w:t xml:space="preserve">внеочередного </w:t>
      </w:r>
      <w:r w:rsidRPr="000A6CDF">
        <w:rPr>
          <w:rFonts w:ascii="Arial" w:hAnsi="Arial" w:cs="Arial"/>
          <w:b/>
          <w:sz w:val="26"/>
          <w:szCs w:val="26"/>
          <w:lang w:val="uz-Cyrl-UZ"/>
        </w:rPr>
        <w:t>общего</w:t>
      </w:r>
      <w:r w:rsidRPr="000A6CDF">
        <w:rPr>
          <w:rFonts w:ascii="Arial" w:hAnsi="Arial" w:cs="Arial"/>
          <w:b/>
          <w:sz w:val="26"/>
          <w:szCs w:val="26"/>
        </w:rPr>
        <w:t xml:space="preserve"> собрания акционеров, кот</w:t>
      </w:r>
      <w:r w:rsidR="00352DCC" w:rsidRPr="000A6CDF">
        <w:rPr>
          <w:rFonts w:ascii="Arial" w:hAnsi="Arial" w:cs="Arial"/>
          <w:b/>
          <w:sz w:val="26"/>
          <w:szCs w:val="26"/>
        </w:rPr>
        <w:t>орый состоится «</w:t>
      </w:r>
      <w:r w:rsidR="00406BF7">
        <w:rPr>
          <w:rFonts w:ascii="Arial" w:hAnsi="Arial" w:cs="Arial"/>
          <w:b/>
          <w:sz w:val="26"/>
          <w:szCs w:val="26"/>
          <w:lang w:val="uz-Cyrl-UZ"/>
        </w:rPr>
        <w:t>10</w:t>
      </w:r>
      <w:r w:rsidRPr="000A6CDF">
        <w:rPr>
          <w:rFonts w:ascii="Arial" w:hAnsi="Arial" w:cs="Arial"/>
          <w:b/>
          <w:sz w:val="26"/>
          <w:szCs w:val="26"/>
        </w:rPr>
        <w:t>»</w:t>
      </w:r>
      <w:r w:rsidR="00EF7655" w:rsidRPr="000A6CDF">
        <w:rPr>
          <w:rFonts w:ascii="Arial" w:hAnsi="Arial" w:cs="Arial"/>
          <w:b/>
          <w:sz w:val="26"/>
          <w:szCs w:val="26"/>
        </w:rPr>
        <w:t xml:space="preserve"> </w:t>
      </w:r>
      <w:r w:rsidR="00406BF7">
        <w:rPr>
          <w:rFonts w:ascii="Arial" w:hAnsi="Arial" w:cs="Arial"/>
          <w:b/>
          <w:sz w:val="26"/>
          <w:szCs w:val="26"/>
          <w:lang w:val="uz-Cyrl-UZ"/>
        </w:rPr>
        <w:t>апрел</w:t>
      </w:r>
      <w:r w:rsidR="00CD2C28" w:rsidRPr="000A6CDF">
        <w:rPr>
          <w:rFonts w:ascii="Arial" w:hAnsi="Arial" w:cs="Arial"/>
          <w:b/>
          <w:sz w:val="26"/>
          <w:szCs w:val="26"/>
        </w:rPr>
        <w:t>я</w:t>
      </w:r>
      <w:r w:rsidR="00EF7655" w:rsidRPr="000A6CDF">
        <w:rPr>
          <w:rFonts w:ascii="Arial" w:hAnsi="Arial" w:cs="Arial"/>
          <w:b/>
          <w:sz w:val="26"/>
          <w:szCs w:val="26"/>
        </w:rPr>
        <w:t xml:space="preserve">              </w:t>
      </w:r>
      <w:r w:rsidR="008B1765" w:rsidRPr="000A6CDF">
        <w:rPr>
          <w:rFonts w:ascii="Arial" w:hAnsi="Arial" w:cs="Arial"/>
          <w:b/>
          <w:sz w:val="26"/>
          <w:szCs w:val="26"/>
        </w:rPr>
        <w:t>20</w:t>
      </w:r>
      <w:r w:rsidR="008B1765" w:rsidRPr="000A6CDF">
        <w:rPr>
          <w:rFonts w:ascii="Arial" w:hAnsi="Arial" w:cs="Arial"/>
          <w:b/>
          <w:sz w:val="26"/>
          <w:szCs w:val="26"/>
          <w:lang w:val="uz-Cyrl-UZ"/>
        </w:rPr>
        <w:t>2</w:t>
      </w:r>
      <w:r w:rsidR="00D601DA" w:rsidRPr="000A6CDF">
        <w:rPr>
          <w:rFonts w:ascii="Arial" w:hAnsi="Arial" w:cs="Arial"/>
          <w:b/>
          <w:sz w:val="26"/>
          <w:szCs w:val="26"/>
          <w:lang w:val="uz-Cyrl-UZ"/>
        </w:rPr>
        <w:t>1</w:t>
      </w:r>
      <w:r w:rsidRPr="000A6CDF">
        <w:rPr>
          <w:rFonts w:ascii="Arial" w:hAnsi="Arial" w:cs="Arial"/>
          <w:b/>
          <w:sz w:val="26"/>
          <w:szCs w:val="26"/>
        </w:rPr>
        <w:t xml:space="preserve"> года в 1</w:t>
      </w:r>
      <w:r w:rsidR="008B1765" w:rsidRPr="000A6CDF">
        <w:rPr>
          <w:rFonts w:ascii="Arial" w:hAnsi="Arial" w:cs="Arial"/>
          <w:b/>
          <w:sz w:val="26"/>
          <w:szCs w:val="26"/>
          <w:lang w:val="uz-Cyrl-UZ"/>
        </w:rPr>
        <w:t>1</w:t>
      </w:r>
      <w:r w:rsidRPr="000A6CDF">
        <w:rPr>
          <w:rFonts w:ascii="Arial" w:hAnsi="Arial" w:cs="Arial"/>
          <w:b/>
          <w:sz w:val="26"/>
          <w:szCs w:val="26"/>
          <w:u w:val="single"/>
          <w:vertAlign w:val="superscript"/>
        </w:rPr>
        <w:t>00</w:t>
      </w:r>
      <w:r w:rsidRPr="000A6CDF">
        <w:rPr>
          <w:rFonts w:ascii="Arial" w:hAnsi="Arial" w:cs="Arial"/>
          <w:b/>
          <w:sz w:val="26"/>
          <w:szCs w:val="26"/>
        </w:rPr>
        <w:t>, по адресу город Ташкент, 100011, Шайха</w:t>
      </w:r>
      <w:r w:rsidR="00E039FD" w:rsidRPr="000A6CDF">
        <w:rPr>
          <w:rFonts w:ascii="Arial" w:hAnsi="Arial" w:cs="Arial"/>
          <w:b/>
          <w:sz w:val="26"/>
          <w:szCs w:val="26"/>
        </w:rPr>
        <w:t xml:space="preserve">нтахурский район, улица Абая </w:t>
      </w:r>
      <w:r w:rsidR="00927A1A" w:rsidRPr="000A6CDF">
        <w:rPr>
          <w:rFonts w:ascii="Arial" w:hAnsi="Arial" w:cs="Arial"/>
          <w:color w:val="000000" w:themeColor="text1"/>
          <w:sz w:val="26"/>
          <w:szCs w:val="26"/>
          <w:lang w:val="uz-Cyrl-UZ"/>
        </w:rPr>
        <w:t>-4</w:t>
      </w:r>
      <w:r w:rsidR="00927A1A" w:rsidRPr="000A6CDF">
        <w:rPr>
          <w:rFonts w:ascii="Arial" w:hAnsi="Arial" w:cs="Arial"/>
          <w:color w:val="000000" w:themeColor="text1"/>
          <w:sz w:val="26"/>
          <w:szCs w:val="26"/>
          <w:vertAlign w:val="superscript"/>
          <w:lang w:val="uz-Cyrl-UZ"/>
        </w:rPr>
        <w:t>а</w:t>
      </w:r>
    </w:p>
    <w:p w14:paraId="23F408F6" w14:textId="77777777" w:rsidR="001F78A9" w:rsidRPr="000A6CDF" w:rsidRDefault="001F78A9" w:rsidP="00AB7790">
      <w:pPr>
        <w:jc w:val="center"/>
        <w:rPr>
          <w:rFonts w:ascii="Arial" w:hAnsi="Arial" w:cs="Arial"/>
          <w:b/>
          <w:sz w:val="26"/>
          <w:szCs w:val="26"/>
        </w:rPr>
      </w:pPr>
      <w:r w:rsidRPr="000A6CDF">
        <w:rPr>
          <w:rFonts w:ascii="Arial" w:hAnsi="Arial" w:cs="Arial"/>
          <w:b/>
          <w:sz w:val="26"/>
          <w:szCs w:val="26"/>
        </w:rPr>
        <w:t>ПОВЕСТКА ДНЯ</w:t>
      </w:r>
    </w:p>
    <w:p w14:paraId="6408897A" w14:textId="77777777" w:rsidR="001F78A9" w:rsidRPr="000A6CDF" w:rsidRDefault="001F78A9" w:rsidP="00AB7790">
      <w:pPr>
        <w:numPr>
          <w:ilvl w:val="0"/>
          <w:numId w:val="11"/>
        </w:numPr>
        <w:tabs>
          <w:tab w:val="left" w:pos="0"/>
          <w:tab w:val="left" w:pos="851"/>
        </w:tabs>
        <w:spacing w:after="100" w:afterAutospacing="1" w:line="360" w:lineRule="auto"/>
        <w:ind w:left="0" w:firstLine="568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 xml:space="preserve">Выбор и утверждение счетной комиссии банка для </w:t>
      </w:r>
      <w:r w:rsidR="00C54C07" w:rsidRPr="000A6CDF">
        <w:rPr>
          <w:rFonts w:ascii="Arial" w:hAnsi="Arial" w:cs="Arial"/>
          <w:sz w:val="26"/>
          <w:szCs w:val="26"/>
          <w:lang w:val="uz-Cyrl-UZ"/>
        </w:rPr>
        <w:t>внеочередного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общего собрания акционеров.</w:t>
      </w:r>
    </w:p>
    <w:p w14:paraId="368EEB6E" w14:textId="77777777" w:rsidR="001F78A9" w:rsidRPr="000A6CDF" w:rsidRDefault="001F78A9" w:rsidP="00AB7790">
      <w:pPr>
        <w:numPr>
          <w:ilvl w:val="0"/>
          <w:numId w:val="11"/>
        </w:numPr>
        <w:tabs>
          <w:tab w:val="left" w:pos="851"/>
          <w:tab w:val="left" w:pos="1134"/>
        </w:tabs>
        <w:spacing w:after="100" w:afterAutospacing="1" w:line="36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 xml:space="preserve">Утверждение регламента для проведения </w:t>
      </w:r>
      <w:r w:rsidR="00C54C07" w:rsidRPr="000A6CDF">
        <w:rPr>
          <w:rFonts w:ascii="Arial" w:hAnsi="Arial" w:cs="Arial"/>
          <w:sz w:val="26"/>
          <w:szCs w:val="26"/>
          <w:lang w:val="uz-Cyrl-UZ"/>
        </w:rPr>
        <w:t>внеочередного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общего собрания акционеров.</w:t>
      </w:r>
    </w:p>
    <w:p w14:paraId="23EABA32" w14:textId="77777777" w:rsidR="00E6318F" w:rsidRDefault="00E6318F" w:rsidP="00E6318F">
      <w:pPr>
        <w:numPr>
          <w:ilvl w:val="0"/>
          <w:numId w:val="11"/>
        </w:numPr>
        <w:tabs>
          <w:tab w:val="left" w:pos="851"/>
        </w:tabs>
        <w:spacing w:after="100" w:afterAutospacing="1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 xml:space="preserve">О выплате дивидендов по привилегированным акциям. </w:t>
      </w:r>
    </w:p>
    <w:p w14:paraId="7EF5E4D4" w14:textId="77777777" w:rsidR="00E6318F" w:rsidRDefault="00EF3FBC" w:rsidP="00A6334F">
      <w:pPr>
        <w:numPr>
          <w:ilvl w:val="0"/>
          <w:numId w:val="11"/>
        </w:numPr>
        <w:tabs>
          <w:tab w:val="left" w:pos="851"/>
        </w:tabs>
        <w:spacing w:after="100" w:afterAutospacing="1"/>
        <w:ind w:left="0" w:firstLine="568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 xml:space="preserve">Об определении предельного размера </w:t>
      </w:r>
      <w:r w:rsidR="006D66ED">
        <w:rPr>
          <w:rFonts w:ascii="Arial" w:hAnsi="Arial" w:cs="Arial"/>
          <w:sz w:val="26"/>
          <w:szCs w:val="26"/>
          <w:lang w:val="uz-Cyrl-UZ"/>
        </w:rPr>
        <w:t xml:space="preserve">оказания банком </w:t>
      </w:r>
      <w:r>
        <w:rPr>
          <w:rFonts w:ascii="Arial" w:hAnsi="Arial" w:cs="Arial"/>
          <w:sz w:val="26"/>
          <w:szCs w:val="26"/>
          <w:lang w:val="uz-Cyrl-UZ"/>
        </w:rPr>
        <w:t xml:space="preserve">благотворительной (спонсорской) или безвоздмездной помощи, </w:t>
      </w:r>
      <w:r w:rsidR="006D66ED">
        <w:rPr>
          <w:rFonts w:ascii="Arial" w:hAnsi="Arial" w:cs="Arial"/>
          <w:sz w:val="26"/>
          <w:szCs w:val="26"/>
          <w:lang w:val="uz-Cyrl-UZ"/>
        </w:rPr>
        <w:t>в том числе</w:t>
      </w:r>
      <w:r w:rsidR="00E6318F" w:rsidRPr="00765BF2">
        <w:rPr>
          <w:rFonts w:ascii="Arial" w:hAnsi="Arial" w:cs="Arial"/>
          <w:sz w:val="26"/>
          <w:szCs w:val="26"/>
          <w:lang w:val="uz-Cyrl-UZ"/>
        </w:rPr>
        <w:t>,</w:t>
      </w:r>
      <w:r>
        <w:rPr>
          <w:rFonts w:ascii="Arial" w:hAnsi="Arial" w:cs="Arial"/>
          <w:sz w:val="26"/>
          <w:szCs w:val="26"/>
          <w:lang w:val="uz-Cyrl-UZ"/>
        </w:rPr>
        <w:t xml:space="preserve"> передач</w:t>
      </w:r>
      <w:r w:rsidR="006D66ED">
        <w:rPr>
          <w:rFonts w:ascii="Arial" w:hAnsi="Arial" w:cs="Arial"/>
          <w:sz w:val="26"/>
          <w:szCs w:val="26"/>
          <w:lang w:val="uz-Cyrl-UZ"/>
        </w:rPr>
        <w:t>а</w:t>
      </w:r>
      <w:r>
        <w:rPr>
          <w:rFonts w:ascii="Arial" w:hAnsi="Arial" w:cs="Arial"/>
          <w:sz w:val="26"/>
          <w:szCs w:val="26"/>
          <w:lang w:val="uz-Cyrl-UZ"/>
        </w:rPr>
        <w:t xml:space="preserve"> Наблюдательному Совету полномочия по </w:t>
      </w:r>
      <w:r w:rsidR="00112F44">
        <w:rPr>
          <w:rFonts w:ascii="Arial" w:hAnsi="Arial" w:cs="Arial"/>
          <w:sz w:val="26"/>
          <w:szCs w:val="26"/>
          <w:lang w:val="uz-Cyrl-UZ"/>
        </w:rPr>
        <w:t xml:space="preserve">определению порядка и условий </w:t>
      </w:r>
      <w:r w:rsidR="006D66ED">
        <w:rPr>
          <w:rFonts w:ascii="Arial" w:hAnsi="Arial" w:cs="Arial"/>
          <w:sz w:val="26"/>
          <w:szCs w:val="26"/>
          <w:lang w:val="uz-Cyrl-UZ"/>
        </w:rPr>
        <w:t xml:space="preserve">оказания </w:t>
      </w:r>
      <w:r>
        <w:rPr>
          <w:rFonts w:ascii="Arial" w:hAnsi="Arial" w:cs="Arial"/>
          <w:sz w:val="26"/>
          <w:szCs w:val="26"/>
          <w:lang w:val="uz-Cyrl-UZ"/>
        </w:rPr>
        <w:t>благотворительной (спонсорской) или безвоздмездной помощи</w:t>
      </w:r>
      <w:r w:rsidR="00112F44">
        <w:rPr>
          <w:rFonts w:ascii="Arial" w:hAnsi="Arial" w:cs="Arial"/>
          <w:sz w:val="26"/>
          <w:szCs w:val="26"/>
          <w:lang w:val="uz-Cyrl-UZ"/>
        </w:rPr>
        <w:t xml:space="preserve">, </w:t>
      </w:r>
      <w:r w:rsidR="006D66ED">
        <w:rPr>
          <w:rFonts w:ascii="Arial" w:hAnsi="Arial" w:cs="Arial"/>
          <w:sz w:val="26"/>
          <w:szCs w:val="26"/>
          <w:lang w:val="uz-Cyrl-UZ"/>
        </w:rPr>
        <w:t xml:space="preserve">а </w:t>
      </w:r>
      <w:r w:rsidR="00112F44">
        <w:rPr>
          <w:rFonts w:ascii="Arial" w:hAnsi="Arial" w:cs="Arial"/>
          <w:sz w:val="26"/>
          <w:szCs w:val="26"/>
          <w:lang w:val="uz-Cyrl-UZ"/>
        </w:rPr>
        <w:t>также</w:t>
      </w:r>
      <w:r>
        <w:rPr>
          <w:rFonts w:ascii="Arial" w:hAnsi="Arial" w:cs="Arial"/>
          <w:sz w:val="26"/>
          <w:szCs w:val="26"/>
          <w:lang w:val="uz-Cyrl-UZ"/>
        </w:rPr>
        <w:t xml:space="preserve"> </w:t>
      </w:r>
      <w:r w:rsidR="00112F44">
        <w:rPr>
          <w:rFonts w:ascii="Arial" w:hAnsi="Arial" w:cs="Arial"/>
          <w:sz w:val="26"/>
          <w:szCs w:val="26"/>
          <w:lang w:val="uz-Cyrl-UZ"/>
        </w:rPr>
        <w:t>принятию решения по</w:t>
      </w:r>
      <w:r>
        <w:rPr>
          <w:rFonts w:ascii="Arial" w:hAnsi="Arial" w:cs="Arial"/>
          <w:sz w:val="26"/>
          <w:szCs w:val="26"/>
          <w:lang w:val="uz-Cyrl-UZ"/>
        </w:rPr>
        <w:t xml:space="preserve"> ним.  </w:t>
      </w:r>
    </w:p>
    <w:p w14:paraId="3A58A2F6" w14:textId="77777777" w:rsidR="00E6318F" w:rsidRDefault="0013119C" w:rsidP="00E6318F">
      <w:pPr>
        <w:numPr>
          <w:ilvl w:val="0"/>
          <w:numId w:val="11"/>
        </w:num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 CYR" w:eastAsiaTheme="minorHAnsi" w:hAnsi="Arial CYR" w:cs="Arial CYR"/>
          <w:sz w:val="26"/>
          <w:szCs w:val="26"/>
          <w:lang w:val="uz-Cyrl-UZ"/>
        </w:rPr>
        <w:t xml:space="preserve">Утверждение новой организационной структуры АКБ </w:t>
      </w:r>
      <w:r w:rsidR="00E6318F" w:rsidRPr="002C0287">
        <w:rPr>
          <w:rFonts w:ascii="Arial CYR" w:eastAsiaTheme="minorHAnsi" w:hAnsi="Arial CYR" w:cs="Arial CYR"/>
          <w:sz w:val="26"/>
          <w:szCs w:val="26"/>
          <w:lang w:val="uz-Cyrl-UZ"/>
        </w:rPr>
        <w:t>«Туронбанк»</w:t>
      </w:r>
      <w:r w:rsidR="00E6318F">
        <w:rPr>
          <w:rFonts w:ascii="Arial" w:hAnsi="Arial" w:cs="Arial"/>
          <w:sz w:val="26"/>
          <w:szCs w:val="26"/>
          <w:lang w:val="uz-Cyrl-UZ"/>
        </w:rPr>
        <w:t>.</w:t>
      </w:r>
    </w:p>
    <w:p w14:paraId="75707A46" w14:textId="77777777" w:rsidR="0013119C" w:rsidRDefault="0013119C" w:rsidP="0013119C">
      <w:pPr>
        <w:tabs>
          <w:tab w:val="left" w:pos="993"/>
        </w:tabs>
        <w:spacing w:before="120" w:after="120" w:line="240" w:lineRule="auto"/>
        <w:ind w:left="928"/>
        <w:jc w:val="both"/>
        <w:rPr>
          <w:rFonts w:ascii="Arial" w:hAnsi="Arial" w:cs="Arial"/>
          <w:sz w:val="26"/>
          <w:szCs w:val="26"/>
          <w:lang w:val="uz-Cyrl-UZ"/>
        </w:rPr>
      </w:pPr>
    </w:p>
    <w:p w14:paraId="770FD77F" w14:textId="77777777" w:rsidR="001F78A9" w:rsidRPr="000A6CDF" w:rsidRDefault="001F78A9" w:rsidP="00AB7790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 w:rsidRPr="00EF3FBC">
        <w:rPr>
          <w:rFonts w:ascii="Arial" w:hAnsi="Arial" w:cs="Arial"/>
          <w:i/>
          <w:sz w:val="26"/>
          <w:szCs w:val="26"/>
          <w:lang w:val="uz-Cyrl-UZ"/>
        </w:rPr>
        <w:t>Дата составления реестра акционеров для оповещен</w:t>
      </w:r>
      <w:r w:rsidRPr="000A6CDF">
        <w:rPr>
          <w:rFonts w:ascii="Arial" w:hAnsi="Arial" w:cs="Arial"/>
          <w:i/>
          <w:sz w:val="26"/>
          <w:szCs w:val="26"/>
        </w:rPr>
        <w:t>ия о проведении общего собрания акционеров – «</w:t>
      </w:r>
      <w:r w:rsidR="00D5562B" w:rsidRPr="000A6CDF">
        <w:rPr>
          <w:rFonts w:ascii="Arial" w:hAnsi="Arial" w:cs="Arial"/>
          <w:i/>
          <w:sz w:val="26"/>
          <w:szCs w:val="26"/>
        </w:rPr>
        <w:t>1</w:t>
      </w:r>
      <w:r w:rsidR="002110A6">
        <w:rPr>
          <w:rFonts w:ascii="Arial" w:hAnsi="Arial" w:cs="Arial"/>
          <w:i/>
          <w:sz w:val="26"/>
          <w:szCs w:val="26"/>
        </w:rPr>
        <w:t>9</w:t>
      </w:r>
      <w:r w:rsidRPr="000A6CDF">
        <w:rPr>
          <w:rFonts w:ascii="Arial" w:hAnsi="Arial" w:cs="Arial"/>
          <w:i/>
          <w:sz w:val="26"/>
          <w:szCs w:val="26"/>
        </w:rPr>
        <w:t>»</w:t>
      </w:r>
      <w:r w:rsidR="00D24994" w:rsidRPr="000A6CDF">
        <w:rPr>
          <w:rFonts w:ascii="Arial" w:hAnsi="Arial" w:cs="Arial"/>
          <w:i/>
          <w:sz w:val="26"/>
          <w:szCs w:val="26"/>
        </w:rPr>
        <w:t xml:space="preserve"> </w:t>
      </w:r>
      <w:r w:rsidR="002110A6">
        <w:rPr>
          <w:rFonts w:ascii="Arial" w:hAnsi="Arial" w:cs="Arial"/>
          <w:i/>
          <w:sz w:val="26"/>
          <w:szCs w:val="26"/>
        </w:rPr>
        <w:t>марта</w:t>
      </w:r>
      <w:r w:rsidR="00D5562B" w:rsidRPr="000A6CDF">
        <w:rPr>
          <w:rFonts w:ascii="Arial" w:hAnsi="Arial" w:cs="Arial"/>
          <w:i/>
          <w:sz w:val="26"/>
          <w:szCs w:val="26"/>
        </w:rPr>
        <w:t xml:space="preserve"> 202</w:t>
      </w:r>
      <w:r w:rsidR="002110A6">
        <w:rPr>
          <w:rFonts w:ascii="Arial" w:hAnsi="Arial" w:cs="Arial"/>
          <w:i/>
          <w:sz w:val="26"/>
          <w:szCs w:val="26"/>
        </w:rPr>
        <w:t>1</w:t>
      </w:r>
      <w:r w:rsidRPr="000A6CDF">
        <w:rPr>
          <w:rFonts w:ascii="Arial" w:hAnsi="Arial" w:cs="Arial"/>
          <w:i/>
          <w:sz w:val="26"/>
          <w:szCs w:val="26"/>
        </w:rPr>
        <w:t xml:space="preserve"> года, а дата составления реестра акционеров банка для проведения общего собрания акционеров – «</w:t>
      </w:r>
      <w:r w:rsidR="002110A6">
        <w:rPr>
          <w:rFonts w:ascii="Arial" w:hAnsi="Arial" w:cs="Arial"/>
          <w:i/>
          <w:sz w:val="26"/>
          <w:szCs w:val="26"/>
        </w:rPr>
        <w:t>6</w:t>
      </w:r>
      <w:r w:rsidRPr="000A6CDF">
        <w:rPr>
          <w:rFonts w:ascii="Arial" w:hAnsi="Arial" w:cs="Arial"/>
          <w:i/>
          <w:sz w:val="26"/>
          <w:szCs w:val="26"/>
        </w:rPr>
        <w:t xml:space="preserve">» </w:t>
      </w:r>
      <w:r w:rsidR="002110A6">
        <w:rPr>
          <w:rFonts w:ascii="Arial" w:hAnsi="Arial" w:cs="Arial"/>
          <w:i/>
          <w:sz w:val="26"/>
          <w:szCs w:val="26"/>
        </w:rPr>
        <w:t>апрел</w:t>
      </w:r>
      <w:r w:rsidR="00CD2C28" w:rsidRPr="000A6CDF">
        <w:rPr>
          <w:rFonts w:ascii="Arial" w:hAnsi="Arial" w:cs="Arial"/>
          <w:i/>
          <w:sz w:val="26"/>
          <w:szCs w:val="26"/>
        </w:rPr>
        <w:t>я</w:t>
      </w:r>
      <w:r w:rsidRPr="000A6CDF">
        <w:rPr>
          <w:rFonts w:ascii="Arial" w:hAnsi="Arial" w:cs="Arial"/>
          <w:i/>
          <w:sz w:val="26"/>
          <w:szCs w:val="26"/>
        </w:rPr>
        <w:t xml:space="preserve"> 20</w:t>
      </w:r>
      <w:r w:rsidR="00D5562B" w:rsidRPr="000A6CDF">
        <w:rPr>
          <w:rFonts w:ascii="Arial" w:hAnsi="Arial" w:cs="Arial"/>
          <w:i/>
          <w:sz w:val="26"/>
          <w:szCs w:val="26"/>
        </w:rPr>
        <w:t>2</w:t>
      </w:r>
      <w:r w:rsidR="00816EF2">
        <w:rPr>
          <w:rFonts w:ascii="Arial" w:hAnsi="Arial" w:cs="Arial"/>
          <w:i/>
          <w:sz w:val="26"/>
          <w:szCs w:val="26"/>
          <w:lang w:val="uz-Cyrl-UZ"/>
        </w:rPr>
        <w:t>1</w:t>
      </w:r>
      <w:r w:rsidRPr="000A6CDF">
        <w:rPr>
          <w:rFonts w:ascii="Arial" w:hAnsi="Arial" w:cs="Arial"/>
          <w:i/>
          <w:sz w:val="26"/>
          <w:szCs w:val="26"/>
        </w:rPr>
        <w:t xml:space="preserve"> года.</w:t>
      </w:r>
    </w:p>
    <w:p w14:paraId="35CB1DF2" w14:textId="77777777" w:rsidR="001F78A9" w:rsidRPr="000A6CDF" w:rsidRDefault="001F78A9" w:rsidP="00AB7790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 w:rsidRPr="000A6CDF">
        <w:rPr>
          <w:rFonts w:ascii="Arial" w:hAnsi="Arial" w:cs="Arial"/>
          <w:i/>
          <w:sz w:val="26"/>
          <w:szCs w:val="26"/>
        </w:rPr>
        <w:t>Совет банка просит всех акционеров иметь при себе документ подтверждающий личность, а их</w:t>
      </w:r>
      <w:r w:rsidR="0084148C" w:rsidRPr="000A6CDF">
        <w:rPr>
          <w:rFonts w:ascii="Arial" w:hAnsi="Arial" w:cs="Arial"/>
          <w:i/>
          <w:sz w:val="26"/>
          <w:szCs w:val="26"/>
        </w:rPr>
        <w:t xml:space="preserve"> представителей иметь при себе</w:t>
      </w:r>
      <w:r w:rsidR="0084148C" w:rsidRPr="000A6CDF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Pr="000A6CDF">
        <w:rPr>
          <w:rFonts w:ascii="Arial" w:hAnsi="Arial" w:cs="Arial"/>
          <w:i/>
          <w:sz w:val="26"/>
          <w:szCs w:val="26"/>
        </w:rPr>
        <w:t>документ подтверждающий личность и доверенность, оформленную на основании действующего законодательства.</w:t>
      </w:r>
    </w:p>
    <w:p w14:paraId="4C489BAA" w14:textId="77777777" w:rsidR="001F78A9" w:rsidRPr="000A6CDF" w:rsidRDefault="001F78A9" w:rsidP="00AB7790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 w:rsidRPr="000A6CDF">
        <w:rPr>
          <w:rFonts w:ascii="Arial" w:hAnsi="Arial" w:cs="Arial"/>
          <w:i/>
          <w:sz w:val="26"/>
          <w:szCs w:val="26"/>
        </w:rPr>
        <w:t xml:space="preserve">Акционеры банка и их представители будут проходить регистрацию </w:t>
      </w:r>
      <w:r w:rsidR="00CD2C28" w:rsidRPr="000A6CDF">
        <w:rPr>
          <w:rFonts w:ascii="Arial" w:hAnsi="Arial" w:cs="Arial"/>
          <w:i/>
          <w:sz w:val="26"/>
          <w:szCs w:val="26"/>
        </w:rPr>
        <w:t>«</w:t>
      </w:r>
      <w:r w:rsidR="002110A6">
        <w:rPr>
          <w:rFonts w:ascii="Arial" w:hAnsi="Arial" w:cs="Arial"/>
          <w:i/>
          <w:sz w:val="26"/>
          <w:szCs w:val="26"/>
        </w:rPr>
        <w:t>10</w:t>
      </w:r>
      <w:r w:rsidR="00CD2C28" w:rsidRPr="000A6CDF">
        <w:rPr>
          <w:rFonts w:ascii="Arial" w:hAnsi="Arial" w:cs="Arial"/>
          <w:i/>
          <w:sz w:val="26"/>
          <w:szCs w:val="26"/>
        </w:rPr>
        <w:t xml:space="preserve">» </w:t>
      </w:r>
      <w:r w:rsidR="002110A6">
        <w:rPr>
          <w:rFonts w:ascii="Arial" w:hAnsi="Arial" w:cs="Arial"/>
          <w:i/>
          <w:sz w:val="26"/>
          <w:szCs w:val="26"/>
        </w:rPr>
        <w:t>апрел</w:t>
      </w:r>
      <w:r w:rsidR="00CD2C28" w:rsidRPr="000A6CDF">
        <w:rPr>
          <w:rFonts w:ascii="Arial" w:hAnsi="Arial" w:cs="Arial"/>
          <w:i/>
          <w:sz w:val="26"/>
          <w:szCs w:val="26"/>
        </w:rPr>
        <w:t>я</w:t>
      </w:r>
      <w:r w:rsidRPr="000A6CDF">
        <w:rPr>
          <w:rFonts w:ascii="Arial" w:hAnsi="Arial" w:cs="Arial"/>
          <w:i/>
          <w:sz w:val="26"/>
          <w:szCs w:val="26"/>
        </w:rPr>
        <w:t xml:space="preserve"> 20</w:t>
      </w:r>
      <w:r w:rsidR="00011DFA" w:rsidRPr="000A6CDF">
        <w:rPr>
          <w:rFonts w:ascii="Arial" w:hAnsi="Arial" w:cs="Arial"/>
          <w:i/>
          <w:sz w:val="26"/>
          <w:szCs w:val="26"/>
        </w:rPr>
        <w:t>2</w:t>
      </w:r>
      <w:r w:rsidR="00F854BD" w:rsidRPr="000A6CDF">
        <w:rPr>
          <w:rFonts w:ascii="Arial" w:hAnsi="Arial" w:cs="Arial"/>
          <w:i/>
          <w:sz w:val="26"/>
          <w:szCs w:val="26"/>
        </w:rPr>
        <w:t>1</w:t>
      </w:r>
      <w:r w:rsidRPr="000A6CDF">
        <w:rPr>
          <w:rFonts w:ascii="Arial" w:hAnsi="Arial" w:cs="Arial"/>
          <w:i/>
          <w:sz w:val="26"/>
          <w:szCs w:val="26"/>
        </w:rPr>
        <w:t xml:space="preserve"> года с 1</w:t>
      </w:r>
      <w:r w:rsidR="00011DFA" w:rsidRPr="000A6CDF">
        <w:rPr>
          <w:rFonts w:ascii="Arial" w:hAnsi="Arial" w:cs="Arial"/>
          <w:i/>
          <w:sz w:val="26"/>
          <w:szCs w:val="26"/>
        </w:rPr>
        <w:t>0</w:t>
      </w:r>
      <w:r w:rsidRPr="000A6CDF">
        <w:rPr>
          <w:rFonts w:ascii="Arial" w:hAnsi="Arial" w:cs="Arial"/>
          <w:i/>
          <w:sz w:val="26"/>
          <w:szCs w:val="26"/>
        </w:rPr>
        <w:t xml:space="preserve"> </w:t>
      </w:r>
      <w:r w:rsidRPr="000A6CDF">
        <w:rPr>
          <w:rFonts w:ascii="Arial" w:hAnsi="Arial" w:cs="Arial"/>
          <w:i/>
          <w:sz w:val="26"/>
          <w:szCs w:val="26"/>
          <w:u w:val="single"/>
          <w:vertAlign w:val="superscript"/>
        </w:rPr>
        <w:t>00</w:t>
      </w:r>
      <w:r w:rsidRPr="000A6CDF">
        <w:rPr>
          <w:rFonts w:ascii="Arial" w:hAnsi="Arial" w:cs="Arial"/>
          <w:i/>
          <w:sz w:val="26"/>
          <w:szCs w:val="26"/>
        </w:rPr>
        <w:t>.</w:t>
      </w:r>
    </w:p>
    <w:p w14:paraId="18889EEE" w14:textId="77777777" w:rsidR="001F78A9" w:rsidRPr="000A6CDF" w:rsidRDefault="001F78A9" w:rsidP="00AB7790">
      <w:pPr>
        <w:spacing w:before="120" w:after="120"/>
        <w:ind w:firstLine="284"/>
        <w:jc w:val="both"/>
        <w:rPr>
          <w:rFonts w:ascii="Arial" w:hAnsi="Arial" w:cs="Arial"/>
          <w:i/>
          <w:sz w:val="26"/>
          <w:szCs w:val="26"/>
        </w:rPr>
      </w:pPr>
      <w:r w:rsidRPr="000A6CDF">
        <w:rPr>
          <w:rFonts w:ascii="Arial" w:hAnsi="Arial" w:cs="Arial"/>
          <w:i/>
          <w:sz w:val="26"/>
          <w:szCs w:val="26"/>
        </w:rPr>
        <w:t xml:space="preserve">С материалами по повестке дня для общего собрания акционеров </w:t>
      </w:r>
      <w:r w:rsidR="00D71FA3" w:rsidRPr="000A6CDF">
        <w:rPr>
          <w:rFonts w:ascii="Arial" w:hAnsi="Arial" w:cs="Arial"/>
          <w:i/>
          <w:sz w:val="26"/>
          <w:szCs w:val="26"/>
        </w:rPr>
        <w:t xml:space="preserve">              </w:t>
      </w:r>
      <w:r w:rsidRPr="000A6CDF">
        <w:rPr>
          <w:rFonts w:ascii="Arial" w:hAnsi="Arial" w:cs="Arial"/>
          <w:i/>
          <w:sz w:val="26"/>
          <w:szCs w:val="26"/>
        </w:rPr>
        <w:t xml:space="preserve">АКБ «Туронбанк» можно ознакомится: на электронном сайте: </w:t>
      </w:r>
      <w:hyperlink r:id="rId6" w:history="1">
        <w:r w:rsidR="00E039FD" w:rsidRPr="000A6CDF">
          <w:rPr>
            <w:rStyle w:val="a5"/>
            <w:rFonts w:ascii="Arial" w:hAnsi="Arial" w:cs="Arial"/>
            <w:i/>
            <w:sz w:val="26"/>
            <w:szCs w:val="26"/>
            <w:lang w:val="en-US"/>
          </w:rPr>
          <w:t>www</w:t>
        </w:r>
        <w:r w:rsidR="00E039FD" w:rsidRPr="000A6CDF">
          <w:rPr>
            <w:rStyle w:val="a5"/>
            <w:rFonts w:ascii="Arial" w:hAnsi="Arial" w:cs="Arial"/>
            <w:i/>
            <w:sz w:val="26"/>
            <w:szCs w:val="26"/>
          </w:rPr>
          <w:t>.</w:t>
        </w:r>
        <w:r w:rsidR="00E039FD" w:rsidRPr="000A6CDF">
          <w:rPr>
            <w:rStyle w:val="a5"/>
            <w:rFonts w:ascii="Arial" w:hAnsi="Arial" w:cs="Arial"/>
            <w:i/>
            <w:sz w:val="26"/>
            <w:szCs w:val="26"/>
            <w:lang w:val="en-US"/>
          </w:rPr>
          <w:t>turonbank</w:t>
        </w:r>
        <w:r w:rsidR="00E039FD" w:rsidRPr="000A6CDF">
          <w:rPr>
            <w:rStyle w:val="a5"/>
            <w:rFonts w:ascii="Arial" w:hAnsi="Arial" w:cs="Arial"/>
            <w:i/>
            <w:sz w:val="26"/>
            <w:szCs w:val="26"/>
          </w:rPr>
          <w:t>.</w:t>
        </w:r>
        <w:r w:rsidR="00E039FD" w:rsidRPr="000A6CDF">
          <w:rPr>
            <w:rStyle w:val="a5"/>
            <w:rFonts w:ascii="Arial" w:hAnsi="Arial" w:cs="Arial"/>
            <w:i/>
            <w:sz w:val="26"/>
            <w:szCs w:val="26"/>
            <w:lang w:val="en-US"/>
          </w:rPr>
          <w:t>uz</w:t>
        </w:r>
      </w:hyperlink>
      <w:r w:rsidRPr="000A6CDF">
        <w:rPr>
          <w:rFonts w:ascii="Arial" w:hAnsi="Arial" w:cs="Arial"/>
          <w:i/>
          <w:sz w:val="26"/>
          <w:szCs w:val="26"/>
        </w:rPr>
        <w:t>, а также в головном офисе банка по адресу (г.Ташкент, улица Абая</w:t>
      </w:r>
      <w:r w:rsidR="0084148C" w:rsidRPr="000A6CDF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84148C" w:rsidRPr="000A6CDF">
        <w:rPr>
          <w:rFonts w:ascii="Arial" w:hAnsi="Arial" w:cs="Arial"/>
          <w:b/>
          <w:sz w:val="26"/>
          <w:szCs w:val="26"/>
        </w:rPr>
        <w:t>–</w:t>
      </w:r>
      <w:r w:rsidR="0084148C" w:rsidRPr="000A6CDF">
        <w:rPr>
          <w:rFonts w:ascii="Arial" w:hAnsi="Arial" w:cs="Arial"/>
          <w:b/>
          <w:sz w:val="26"/>
          <w:szCs w:val="26"/>
          <w:lang w:val="uz-Cyrl-UZ"/>
        </w:rPr>
        <w:t xml:space="preserve"> </w:t>
      </w:r>
      <w:r w:rsidR="0084148C" w:rsidRPr="000A6CDF">
        <w:rPr>
          <w:rFonts w:ascii="Arial" w:hAnsi="Arial" w:cs="Arial"/>
          <w:sz w:val="26"/>
          <w:szCs w:val="26"/>
          <w:lang w:val="uz-Cyrl-UZ"/>
        </w:rPr>
        <w:t>4</w:t>
      </w:r>
      <w:r w:rsidR="0084148C" w:rsidRPr="000A6CDF">
        <w:rPr>
          <w:rFonts w:ascii="Arial" w:hAnsi="Arial" w:cs="Arial"/>
          <w:sz w:val="26"/>
          <w:szCs w:val="26"/>
          <w:vertAlign w:val="superscript"/>
          <w:lang w:val="uz-Cyrl-UZ"/>
        </w:rPr>
        <w:t>а</w:t>
      </w:r>
      <w:r w:rsidRPr="000A6CDF">
        <w:rPr>
          <w:rFonts w:ascii="Arial" w:hAnsi="Arial" w:cs="Arial"/>
          <w:i/>
          <w:sz w:val="26"/>
          <w:szCs w:val="26"/>
        </w:rPr>
        <w:t>) и во всех филиалах банка.</w:t>
      </w:r>
    </w:p>
    <w:p w14:paraId="4C45BF97" w14:textId="77777777" w:rsidR="001F78A9" w:rsidRDefault="00422940" w:rsidP="00AB7790">
      <w:pPr>
        <w:spacing w:before="120" w:after="120"/>
        <w:jc w:val="both"/>
        <w:rPr>
          <w:rFonts w:ascii="Arial" w:hAnsi="Arial" w:cs="Arial"/>
          <w:i/>
          <w:sz w:val="26"/>
          <w:szCs w:val="26"/>
        </w:rPr>
      </w:pPr>
      <w:r w:rsidRPr="000A6CDF">
        <w:rPr>
          <w:rFonts w:ascii="Arial" w:hAnsi="Arial" w:cs="Arial"/>
          <w:i/>
          <w:sz w:val="26"/>
          <w:szCs w:val="26"/>
        </w:rPr>
        <w:t>Телефоны: +99895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144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60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00;</w:t>
      </w:r>
      <w:r w:rsidR="0029505D" w:rsidRPr="000A6CDF">
        <w:rPr>
          <w:rFonts w:ascii="Arial" w:hAnsi="Arial" w:cs="Arial"/>
          <w:i/>
          <w:sz w:val="26"/>
          <w:szCs w:val="26"/>
          <w:lang w:val="uz-Cyrl-UZ"/>
        </w:rPr>
        <w:t xml:space="preserve"> 71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202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Pr="000A6CDF">
        <w:rPr>
          <w:rFonts w:ascii="Arial" w:hAnsi="Arial" w:cs="Arial"/>
          <w:i/>
          <w:sz w:val="26"/>
          <w:szCs w:val="26"/>
        </w:rPr>
        <w:t>0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>1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01;</w:t>
      </w:r>
      <w:r w:rsidR="0029505D" w:rsidRPr="000A6CDF">
        <w:rPr>
          <w:rFonts w:ascii="Arial" w:hAnsi="Arial" w:cs="Arial"/>
          <w:i/>
          <w:sz w:val="26"/>
          <w:szCs w:val="26"/>
          <w:lang w:val="uz-Cyrl-UZ"/>
        </w:rPr>
        <w:t xml:space="preserve"> 71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202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</w:rPr>
        <w:t>70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</w:rPr>
        <w:t>–</w:t>
      </w:r>
      <w:r w:rsidRPr="000A6CDF">
        <w:rPr>
          <w:rFonts w:ascii="Arial" w:hAnsi="Arial" w:cs="Arial"/>
          <w:sz w:val="26"/>
          <w:szCs w:val="26"/>
          <w:lang w:val="uz-Latn-UZ"/>
        </w:rPr>
        <w:t> </w:t>
      </w:r>
      <w:r w:rsidR="001F78A9" w:rsidRPr="000A6CDF">
        <w:rPr>
          <w:rFonts w:ascii="Arial" w:hAnsi="Arial" w:cs="Arial"/>
          <w:i/>
          <w:sz w:val="26"/>
          <w:szCs w:val="26"/>
        </w:rPr>
        <w:t>70.</w:t>
      </w:r>
    </w:p>
    <w:p w14:paraId="2AD3E75D" w14:textId="77777777" w:rsidR="00AB7790" w:rsidRDefault="00AB7790" w:rsidP="00AB7790">
      <w:pPr>
        <w:spacing w:before="120" w:after="120"/>
        <w:jc w:val="both"/>
        <w:rPr>
          <w:rFonts w:ascii="Arial" w:hAnsi="Arial" w:cs="Arial"/>
          <w:i/>
          <w:sz w:val="26"/>
          <w:szCs w:val="26"/>
        </w:rPr>
      </w:pPr>
    </w:p>
    <w:p w14:paraId="1E5F96A8" w14:textId="77777777" w:rsidR="00AB7790" w:rsidRPr="000A6CDF" w:rsidRDefault="00AB7790" w:rsidP="00AB7790">
      <w:pPr>
        <w:spacing w:before="120" w:after="120"/>
        <w:jc w:val="both"/>
        <w:rPr>
          <w:rFonts w:ascii="Arial" w:hAnsi="Arial" w:cs="Arial"/>
          <w:i/>
          <w:sz w:val="26"/>
          <w:szCs w:val="26"/>
        </w:rPr>
      </w:pPr>
    </w:p>
    <w:p w14:paraId="6CAE0A3B" w14:textId="2C66E44A" w:rsidR="00065F95" w:rsidRPr="000A6CDF" w:rsidRDefault="001F78A9" w:rsidP="00270AB3">
      <w:pPr>
        <w:spacing w:before="120" w:after="120"/>
        <w:ind w:left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i/>
          <w:sz w:val="26"/>
          <w:szCs w:val="26"/>
        </w:rPr>
        <w:t xml:space="preserve">  </w:t>
      </w:r>
      <w:r w:rsidRPr="000A6CDF">
        <w:rPr>
          <w:rFonts w:ascii="Arial" w:hAnsi="Arial" w:cs="Arial"/>
          <w:sz w:val="26"/>
          <w:szCs w:val="26"/>
        </w:rPr>
        <w:t xml:space="preserve">                                                         </w:t>
      </w:r>
      <w:r w:rsidRPr="000A6CDF">
        <w:rPr>
          <w:rFonts w:ascii="Arial" w:hAnsi="Arial" w:cs="Arial"/>
          <w:sz w:val="26"/>
          <w:szCs w:val="26"/>
          <w:lang w:val="en-US"/>
        </w:rPr>
        <w:t xml:space="preserve">           </w:t>
      </w:r>
      <w:r w:rsidRPr="000A6CDF">
        <w:rPr>
          <w:rFonts w:ascii="Arial" w:hAnsi="Arial" w:cs="Arial"/>
          <w:b/>
          <w:sz w:val="26"/>
          <w:szCs w:val="26"/>
        </w:rPr>
        <w:t>Совет АКБ «Туронбанк»</w:t>
      </w:r>
    </w:p>
    <w:sectPr w:rsidR="00065F95" w:rsidRPr="000A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A79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DCD247C"/>
    <w:multiLevelType w:val="hybridMultilevel"/>
    <w:tmpl w:val="58B6C822"/>
    <w:lvl w:ilvl="0" w:tplc="95E018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655D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62DE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 w15:restartNumberingAfterBreak="0">
    <w:nsid w:val="70C20B6E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6" w15:restartNumberingAfterBreak="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 w16cid:durableId="1713118538">
    <w:abstractNumId w:val="5"/>
  </w:num>
  <w:num w:numId="2" w16cid:durableId="577129616">
    <w:abstractNumId w:val="1"/>
  </w:num>
  <w:num w:numId="3" w16cid:durableId="250629226">
    <w:abstractNumId w:val="1"/>
  </w:num>
  <w:num w:numId="4" w16cid:durableId="1548908984">
    <w:abstractNumId w:val="4"/>
  </w:num>
  <w:num w:numId="5" w16cid:durableId="2107572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7904646">
    <w:abstractNumId w:val="6"/>
  </w:num>
  <w:num w:numId="7" w16cid:durableId="20870652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79107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5715336">
    <w:abstractNumId w:val="3"/>
  </w:num>
  <w:num w:numId="10" w16cid:durableId="761147391">
    <w:abstractNumId w:val="0"/>
  </w:num>
  <w:num w:numId="11" w16cid:durableId="37508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5F6"/>
    <w:rsid w:val="00011DFA"/>
    <w:rsid w:val="00016EF7"/>
    <w:rsid w:val="000321BF"/>
    <w:rsid w:val="00037088"/>
    <w:rsid w:val="000519B0"/>
    <w:rsid w:val="00054E11"/>
    <w:rsid w:val="0006169C"/>
    <w:rsid w:val="00065F95"/>
    <w:rsid w:val="0006673F"/>
    <w:rsid w:val="00070149"/>
    <w:rsid w:val="0007273C"/>
    <w:rsid w:val="00075F38"/>
    <w:rsid w:val="000846C2"/>
    <w:rsid w:val="0009218D"/>
    <w:rsid w:val="000932EB"/>
    <w:rsid w:val="000952A3"/>
    <w:rsid w:val="000A6CDF"/>
    <w:rsid w:val="000B01EC"/>
    <w:rsid w:val="000B144A"/>
    <w:rsid w:val="000B585F"/>
    <w:rsid w:val="000C512F"/>
    <w:rsid w:val="000C6FA3"/>
    <w:rsid w:val="000C7169"/>
    <w:rsid w:val="000D26B7"/>
    <w:rsid w:val="000D649E"/>
    <w:rsid w:val="000F1829"/>
    <w:rsid w:val="000F376D"/>
    <w:rsid w:val="000F5D91"/>
    <w:rsid w:val="00104D77"/>
    <w:rsid w:val="00112F44"/>
    <w:rsid w:val="00114F8C"/>
    <w:rsid w:val="00127B5F"/>
    <w:rsid w:val="0013119C"/>
    <w:rsid w:val="001319AB"/>
    <w:rsid w:val="001365DC"/>
    <w:rsid w:val="00137C33"/>
    <w:rsid w:val="001447BA"/>
    <w:rsid w:val="00157083"/>
    <w:rsid w:val="001603A5"/>
    <w:rsid w:val="00176FA2"/>
    <w:rsid w:val="00180B06"/>
    <w:rsid w:val="0018182D"/>
    <w:rsid w:val="0019572B"/>
    <w:rsid w:val="001A5947"/>
    <w:rsid w:val="001A666C"/>
    <w:rsid w:val="001B4498"/>
    <w:rsid w:val="001B530B"/>
    <w:rsid w:val="001C4DA7"/>
    <w:rsid w:val="001E4E4C"/>
    <w:rsid w:val="001F052B"/>
    <w:rsid w:val="001F14A4"/>
    <w:rsid w:val="001F5E0E"/>
    <w:rsid w:val="001F78A9"/>
    <w:rsid w:val="00204F1B"/>
    <w:rsid w:val="00205ECF"/>
    <w:rsid w:val="002110A6"/>
    <w:rsid w:val="00215309"/>
    <w:rsid w:val="0022648D"/>
    <w:rsid w:val="00231A4A"/>
    <w:rsid w:val="00241A4C"/>
    <w:rsid w:val="00251871"/>
    <w:rsid w:val="002574AC"/>
    <w:rsid w:val="0026207D"/>
    <w:rsid w:val="00263331"/>
    <w:rsid w:val="00264B3D"/>
    <w:rsid w:val="00270AB3"/>
    <w:rsid w:val="002749B0"/>
    <w:rsid w:val="00291FBE"/>
    <w:rsid w:val="00294499"/>
    <w:rsid w:val="0029505D"/>
    <w:rsid w:val="002A6C22"/>
    <w:rsid w:val="002B4D5C"/>
    <w:rsid w:val="002B72DA"/>
    <w:rsid w:val="002C01F1"/>
    <w:rsid w:val="002C0BF8"/>
    <w:rsid w:val="002C552D"/>
    <w:rsid w:val="002D15C2"/>
    <w:rsid w:val="002E5FE2"/>
    <w:rsid w:val="002F04D5"/>
    <w:rsid w:val="0030643C"/>
    <w:rsid w:val="003066C2"/>
    <w:rsid w:val="00307DBD"/>
    <w:rsid w:val="00314D4A"/>
    <w:rsid w:val="00333066"/>
    <w:rsid w:val="003348F0"/>
    <w:rsid w:val="00352DCC"/>
    <w:rsid w:val="003602B1"/>
    <w:rsid w:val="00372CD8"/>
    <w:rsid w:val="00377B00"/>
    <w:rsid w:val="00381F7D"/>
    <w:rsid w:val="00387A48"/>
    <w:rsid w:val="00390821"/>
    <w:rsid w:val="00390D5D"/>
    <w:rsid w:val="00393BBB"/>
    <w:rsid w:val="003B00DE"/>
    <w:rsid w:val="003B27AB"/>
    <w:rsid w:val="003B4F18"/>
    <w:rsid w:val="003C0D6D"/>
    <w:rsid w:val="003C292D"/>
    <w:rsid w:val="003D07C3"/>
    <w:rsid w:val="003D3C0C"/>
    <w:rsid w:val="003D5466"/>
    <w:rsid w:val="003D7CFB"/>
    <w:rsid w:val="003E2812"/>
    <w:rsid w:val="003E7CC8"/>
    <w:rsid w:val="003F0E6C"/>
    <w:rsid w:val="003F28F9"/>
    <w:rsid w:val="003F3B72"/>
    <w:rsid w:val="00406BF7"/>
    <w:rsid w:val="004118DA"/>
    <w:rsid w:val="0041211C"/>
    <w:rsid w:val="00413ECB"/>
    <w:rsid w:val="00420BB5"/>
    <w:rsid w:val="00422566"/>
    <w:rsid w:val="00422940"/>
    <w:rsid w:val="004245BE"/>
    <w:rsid w:val="004257CB"/>
    <w:rsid w:val="0043238F"/>
    <w:rsid w:val="004432F9"/>
    <w:rsid w:val="00444194"/>
    <w:rsid w:val="0044646F"/>
    <w:rsid w:val="004500F5"/>
    <w:rsid w:val="00450A8C"/>
    <w:rsid w:val="00453FF7"/>
    <w:rsid w:val="004543D7"/>
    <w:rsid w:val="00465488"/>
    <w:rsid w:val="004735A1"/>
    <w:rsid w:val="0048027C"/>
    <w:rsid w:val="004839F3"/>
    <w:rsid w:val="00487313"/>
    <w:rsid w:val="00490119"/>
    <w:rsid w:val="00490266"/>
    <w:rsid w:val="00490563"/>
    <w:rsid w:val="004A5185"/>
    <w:rsid w:val="004C3F78"/>
    <w:rsid w:val="004D55A9"/>
    <w:rsid w:val="004D5618"/>
    <w:rsid w:val="004F17D1"/>
    <w:rsid w:val="005165C0"/>
    <w:rsid w:val="00525A02"/>
    <w:rsid w:val="00532A23"/>
    <w:rsid w:val="00554B1C"/>
    <w:rsid w:val="00561255"/>
    <w:rsid w:val="005715AB"/>
    <w:rsid w:val="005725A8"/>
    <w:rsid w:val="00573231"/>
    <w:rsid w:val="005821EE"/>
    <w:rsid w:val="005A5E8E"/>
    <w:rsid w:val="005C27C2"/>
    <w:rsid w:val="005C31DD"/>
    <w:rsid w:val="005C47CF"/>
    <w:rsid w:val="005C6AB2"/>
    <w:rsid w:val="005D26DD"/>
    <w:rsid w:val="005D4C7C"/>
    <w:rsid w:val="005D782E"/>
    <w:rsid w:val="005E122F"/>
    <w:rsid w:val="0060055A"/>
    <w:rsid w:val="00615983"/>
    <w:rsid w:val="00620218"/>
    <w:rsid w:val="00622DD6"/>
    <w:rsid w:val="00644359"/>
    <w:rsid w:val="0066191A"/>
    <w:rsid w:val="00671F45"/>
    <w:rsid w:val="00673AEE"/>
    <w:rsid w:val="00682763"/>
    <w:rsid w:val="00687BB8"/>
    <w:rsid w:val="00692E60"/>
    <w:rsid w:val="006B4B28"/>
    <w:rsid w:val="006B72BF"/>
    <w:rsid w:val="006D66ED"/>
    <w:rsid w:val="006E025B"/>
    <w:rsid w:val="006E2A14"/>
    <w:rsid w:val="006E6EB6"/>
    <w:rsid w:val="006F1B7E"/>
    <w:rsid w:val="006F249F"/>
    <w:rsid w:val="006F3974"/>
    <w:rsid w:val="006F7AAC"/>
    <w:rsid w:val="0070308F"/>
    <w:rsid w:val="00710896"/>
    <w:rsid w:val="0071329F"/>
    <w:rsid w:val="00715268"/>
    <w:rsid w:val="00734B3A"/>
    <w:rsid w:val="007417F6"/>
    <w:rsid w:val="007443A9"/>
    <w:rsid w:val="00746015"/>
    <w:rsid w:val="00764576"/>
    <w:rsid w:val="00765AED"/>
    <w:rsid w:val="00765BF2"/>
    <w:rsid w:val="0077092B"/>
    <w:rsid w:val="00770F62"/>
    <w:rsid w:val="00771C52"/>
    <w:rsid w:val="007867F2"/>
    <w:rsid w:val="00786BFD"/>
    <w:rsid w:val="00786D30"/>
    <w:rsid w:val="00787DFC"/>
    <w:rsid w:val="00790AA8"/>
    <w:rsid w:val="007973EA"/>
    <w:rsid w:val="007A08DB"/>
    <w:rsid w:val="007A6BD2"/>
    <w:rsid w:val="007C089B"/>
    <w:rsid w:val="007C12CA"/>
    <w:rsid w:val="007D265A"/>
    <w:rsid w:val="007D508C"/>
    <w:rsid w:val="007D7EC9"/>
    <w:rsid w:val="008045F6"/>
    <w:rsid w:val="0080668C"/>
    <w:rsid w:val="0081018E"/>
    <w:rsid w:val="0081543A"/>
    <w:rsid w:val="00816EF2"/>
    <w:rsid w:val="00816FB2"/>
    <w:rsid w:val="008216DB"/>
    <w:rsid w:val="0084148C"/>
    <w:rsid w:val="00842B1D"/>
    <w:rsid w:val="00886ABD"/>
    <w:rsid w:val="00887E78"/>
    <w:rsid w:val="00890801"/>
    <w:rsid w:val="00897251"/>
    <w:rsid w:val="008A2403"/>
    <w:rsid w:val="008B1765"/>
    <w:rsid w:val="008B62D8"/>
    <w:rsid w:val="008B630B"/>
    <w:rsid w:val="008D5A4A"/>
    <w:rsid w:val="008D6133"/>
    <w:rsid w:val="008E4DAC"/>
    <w:rsid w:val="008E58FE"/>
    <w:rsid w:val="008F364A"/>
    <w:rsid w:val="008F3D9C"/>
    <w:rsid w:val="0090201D"/>
    <w:rsid w:val="00927A1A"/>
    <w:rsid w:val="009431A4"/>
    <w:rsid w:val="0094354D"/>
    <w:rsid w:val="00961616"/>
    <w:rsid w:val="009617B0"/>
    <w:rsid w:val="009805A2"/>
    <w:rsid w:val="00981D1A"/>
    <w:rsid w:val="00996771"/>
    <w:rsid w:val="00997ACB"/>
    <w:rsid w:val="009A137A"/>
    <w:rsid w:val="009A35D1"/>
    <w:rsid w:val="009A4384"/>
    <w:rsid w:val="009A638B"/>
    <w:rsid w:val="009A6FBD"/>
    <w:rsid w:val="009B019E"/>
    <w:rsid w:val="009B0B90"/>
    <w:rsid w:val="009B4875"/>
    <w:rsid w:val="009C2386"/>
    <w:rsid w:val="009C253B"/>
    <w:rsid w:val="009C61DC"/>
    <w:rsid w:val="009D0753"/>
    <w:rsid w:val="009D15C3"/>
    <w:rsid w:val="009D2CA0"/>
    <w:rsid w:val="009D3011"/>
    <w:rsid w:val="009D4C18"/>
    <w:rsid w:val="009E75D2"/>
    <w:rsid w:val="009F2DDA"/>
    <w:rsid w:val="00A01CA3"/>
    <w:rsid w:val="00A01E9C"/>
    <w:rsid w:val="00A105D2"/>
    <w:rsid w:val="00A179CC"/>
    <w:rsid w:val="00A220CB"/>
    <w:rsid w:val="00A23733"/>
    <w:rsid w:val="00A53C9E"/>
    <w:rsid w:val="00A54B27"/>
    <w:rsid w:val="00A6334F"/>
    <w:rsid w:val="00A64DA4"/>
    <w:rsid w:val="00A67417"/>
    <w:rsid w:val="00A70745"/>
    <w:rsid w:val="00A81B81"/>
    <w:rsid w:val="00AA1779"/>
    <w:rsid w:val="00AB5AFE"/>
    <w:rsid w:val="00AB5CE8"/>
    <w:rsid w:val="00AB7790"/>
    <w:rsid w:val="00AC131A"/>
    <w:rsid w:val="00AC2570"/>
    <w:rsid w:val="00AD55EB"/>
    <w:rsid w:val="00AE1A12"/>
    <w:rsid w:val="00AF6154"/>
    <w:rsid w:val="00AF6A11"/>
    <w:rsid w:val="00B06A07"/>
    <w:rsid w:val="00B1130A"/>
    <w:rsid w:val="00B14C73"/>
    <w:rsid w:val="00B262C9"/>
    <w:rsid w:val="00B27672"/>
    <w:rsid w:val="00B31F2F"/>
    <w:rsid w:val="00B324CF"/>
    <w:rsid w:val="00B37708"/>
    <w:rsid w:val="00B40744"/>
    <w:rsid w:val="00B45C1C"/>
    <w:rsid w:val="00B46746"/>
    <w:rsid w:val="00B52F3C"/>
    <w:rsid w:val="00B9571F"/>
    <w:rsid w:val="00BA5EC5"/>
    <w:rsid w:val="00BA7744"/>
    <w:rsid w:val="00BB1EE2"/>
    <w:rsid w:val="00BC65AB"/>
    <w:rsid w:val="00BE0A29"/>
    <w:rsid w:val="00C00431"/>
    <w:rsid w:val="00C04896"/>
    <w:rsid w:val="00C10B9F"/>
    <w:rsid w:val="00C137E5"/>
    <w:rsid w:val="00C2241F"/>
    <w:rsid w:val="00C443BB"/>
    <w:rsid w:val="00C447C7"/>
    <w:rsid w:val="00C54C07"/>
    <w:rsid w:val="00C54F87"/>
    <w:rsid w:val="00C55F49"/>
    <w:rsid w:val="00C630F1"/>
    <w:rsid w:val="00C64DDE"/>
    <w:rsid w:val="00C7048B"/>
    <w:rsid w:val="00C76F5A"/>
    <w:rsid w:val="00C7718E"/>
    <w:rsid w:val="00C84CA8"/>
    <w:rsid w:val="00C86D8D"/>
    <w:rsid w:val="00C87919"/>
    <w:rsid w:val="00C90DD3"/>
    <w:rsid w:val="00C9727D"/>
    <w:rsid w:val="00CA5310"/>
    <w:rsid w:val="00CB60F5"/>
    <w:rsid w:val="00CC7484"/>
    <w:rsid w:val="00CD05F6"/>
    <w:rsid w:val="00CD2C28"/>
    <w:rsid w:val="00CE0081"/>
    <w:rsid w:val="00CE159B"/>
    <w:rsid w:val="00CF4CEB"/>
    <w:rsid w:val="00CF7EF9"/>
    <w:rsid w:val="00D114C0"/>
    <w:rsid w:val="00D16A31"/>
    <w:rsid w:val="00D17259"/>
    <w:rsid w:val="00D17AEE"/>
    <w:rsid w:val="00D22DF1"/>
    <w:rsid w:val="00D24994"/>
    <w:rsid w:val="00D24D84"/>
    <w:rsid w:val="00D25E12"/>
    <w:rsid w:val="00D47F87"/>
    <w:rsid w:val="00D50F87"/>
    <w:rsid w:val="00D546DA"/>
    <w:rsid w:val="00D5562B"/>
    <w:rsid w:val="00D601DA"/>
    <w:rsid w:val="00D60805"/>
    <w:rsid w:val="00D64F4F"/>
    <w:rsid w:val="00D70F7F"/>
    <w:rsid w:val="00D71FA3"/>
    <w:rsid w:val="00D77446"/>
    <w:rsid w:val="00D84560"/>
    <w:rsid w:val="00D94021"/>
    <w:rsid w:val="00DA5290"/>
    <w:rsid w:val="00DB26C6"/>
    <w:rsid w:val="00DB3B68"/>
    <w:rsid w:val="00DF39A7"/>
    <w:rsid w:val="00DF6FF3"/>
    <w:rsid w:val="00E00FDC"/>
    <w:rsid w:val="00E0365F"/>
    <w:rsid w:val="00E039FD"/>
    <w:rsid w:val="00E10F8C"/>
    <w:rsid w:val="00E13682"/>
    <w:rsid w:val="00E217B3"/>
    <w:rsid w:val="00E6318F"/>
    <w:rsid w:val="00E65D9E"/>
    <w:rsid w:val="00E843E6"/>
    <w:rsid w:val="00E867B5"/>
    <w:rsid w:val="00EB1B68"/>
    <w:rsid w:val="00EB4FA2"/>
    <w:rsid w:val="00ED0D61"/>
    <w:rsid w:val="00ED1DFD"/>
    <w:rsid w:val="00ED627D"/>
    <w:rsid w:val="00EE5837"/>
    <w:rsid w:val="00EF3FBC"/>
    <w:rsid w:val="00EF7655"/>
    <w:rsid w:val="00F04123"/>
    <w:rsid w:val="00F0580E"/>
    <w:rsid w:val="00F060C4"/>
    <w:rsid w:val="00F1542A"/>
    <w:rsid w:val="00F25CF9"/>
    <w:rsid w:val="00F2675B"/>
    <w:rsid w:val="00F26B58"/>
    <w:rsid w:val="00F27E37"/>
    <w:rsid w:val="00F34954"/>
    <w:rsid w:val="00F55786"/>
    <w:rsid w:val="00F57100"/>
    <w:rsid w:val="00F62F3F"/>
    <w:rsid w:val="00F67B1C"/>
    <w:rsid w:val="00F82575"/>
    <w:rsid w:val="00F854BD"/>
    <w:rsid w:val="00F97052"/>
    <w:rsid w:val="00FA51C6"/>
    <w:rsid w:val="00FB74DF"/>
    <w:rsid w:val="00FC0823"/>
    <w:rsid w:val="00FD0AE1"/>
    <w:rsid w:val="00FE06CD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A1B9"/>
  <w15:docId w15:val="{50B6DD8F-2906-4A13-87E9-DE50793F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F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0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1F78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39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4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1"/>
    <w:uiPriority w:val="99"/>
    <w:unhideWhenUsed/>
    <w:rsid w:val="00961616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uiPriority w:val="99"/>
    <w:semiHidden/>
    <w:rsid w:val="00961616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8"/>
    <w:uiPriority w:val="99"/>
    <w:rsid w:val="009616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style-span">
    <w:name w:val="apple-style-span"/>
    <w:basedOn w:val="a0"/>
    <w:rsid w:val="00016EF7"/>
  </w:style>
  <w:style w:type="character" w:styleId="aa">
    <w:name w:val="Emphasis"/>
    <w:basedOn w:val="a0"/>
    <w:uiPriority w:val="20"/>
    <w:qFormat/>
    <w:rsid w:val="00821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3C67-17BE-4389-BE76-67A06AA7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ТУРОНБАНК</cp:lastModifiedBy>
  <cp:revision>334</cp:revision>
  <cp:lastPrinted>2021-03-18T12:12:00Z</cp:lastPrinted>
  <dcterms:created xsi:type="dcterms:W3CDTF">2019-10-03T07:52:00Z</dcterms:created>
  <dcterms:modified xsi:type="dcterms:W3CDTF">2022-04-08T08:37:00Z</dcterms:modified>
</cp:coreProperties>
</file>