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0E8D" w14:textId="77777777" w:rsidR="00A22685" w:rsidRPr="0062171F" w:rsidRDefault="00A22685" w:rsidP="00391AA7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A22685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“Turonbank” aksiyadorlik tijorat banki faoliyatida muhim fakt </w:t>
      </w:r>
    </w:p>
    <w:p w14:paraId="5BE02EA8" w14:textId="77777777" w:rsidR="00A22685" w:rsidRPr="0062171F" w:rsidRDefault="00A22685" w:rsidP="00391AA7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lang w:val="en-US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"/>
        <w:gridCol w:w="4592"/>
        <w:gridCol w:w="427"/>
        <w:gridCol w:w="707"/>
        <w:gridCol w:w="1278"/>
        <w:gridCol w:w="1989"/>
      </w:tblGrid>
      <w:tr w:rsidR="00A22685" w:rsidRPr="00A22685" w14:paraId="2D4BFB84" w14:textId="77777777" w:rsidTr="003F3223">
        <w:trPr>
          <w:trHeight w:val="315"/>
          <w:jc w:val="center"/>
        </w:trPr>
        <w:tc>
          <w:tcPr>
            <w:tcW w:w="2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6AD16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1.</w:t>
            </w:r>
          </w:p>
        </w:tc>
        <w:tc>
          <w:tcPr>
            <w:tcW w:w="47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F02540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 xml:space="preserve">   </w:t>
            </w:r>
          </w:p>
          <w:p w14:paraId="15D1D10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b/>
                <w:noProof/>
              </w:rPr>
            </w:pPr>
            <w:r w:rsidRPr="00A22685">
              <w:rPr>
                <w:rFonts w:ascii="Times New Roman" w:hAnsi="Times New Roman"/>
                <w:b/>
                <w:noProof/>
              </w:rPr>
              <w:t>EMITENTNING NOMI</w:t>
            </w:r>
          </w:p>
        </w:tc>
      </w:tr>
      <w:tr w:rsidR="00A22685" w:rsidRPr="00A22685" w14:paraId="3A4191A1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FCBCDC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uz-Cyrl-UZ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E62FD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Toʻliq: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C5545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“Turonbank” aksiyadorlik tijorat banki</w:t>
            </w:r>
          </w:p>
        </w:tc>
      </w:tr>
      <w:tr w:rsidR="00A22685" w:rsidRPr="00A22685" w14:paraId="71EAF161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7CA96E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7C8F91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Qisqartirilgan: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9C86C4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“Turonbank” ATB</w:t>
            </w:r>
          </w:p>
        </w:tc>
      </w:tr>
      <w:tr w:rsidR="00A22685" w:rsidRPr="00A22685" w14:paraId="25A4749A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3B10D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01286C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Birja tikerining nomi: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7892CC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TNBN</w:t>
            </w:r>
          </w:p>
        </w:tc>
      </w:tr>
      <w:tr w:rsidR="00A22685" w:rsidRPr="00A22685" w14:paraId="6E74BDB2" w14:textId="77777777" w:rsidTr="003F3223">
        <w:trPr>
          <w:trHeight w:val="315"/>
          <w:jc w:val="center"/>
        </w:trPr>
        <w:tc>
          <w:tcPr>
            <w:tcW w:w="2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19FF4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2.</w:t>
            </w:r>
          </w:p>
        </w:tc>
        <w:tc>
          <w:tcPr>
            <w:tcW w:w="47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631DA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b/>
                <w:noProof/>
              </w:rPr>
            </w:pPr>
            <w:r w:rsidRPr="00A22685">
              <w:rPr>
                <w:rFonts w:ascii="Times New Roman" w:hAnsi="Times New Roman"/>
                <w:b/>
                <w:noProof/>
              </w:rPr>
              <w:t>ALOQA MAʼLUMOTLARI</w:t>
            </w:r>
          </w:p>
        </w:tc>
      </w:tr>
      <w:tr w:rsidR="00A22685" w:rsidRPr="00BA5AAD" w14:paraId="3C80189D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9E3A7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34E6BB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Joylashgan yeri: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845A11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en-US"/>
              </w:rPr>
              <w:t>Toshkent shahri, Abay koʻchasi 4A uy.</w:t>
            </w:r>
          </w:p>
        </w:tc>
      </w:tr>
      <w:tr w:rsidR="00A22685" w:rsidRPr="00BA5AAD" w14:paraId="261840EB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3D2218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en-US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51AB23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Pochta manzili: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1F554D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en-US"/>
              </w:rPr>
              <w:t>100011, Toshkent shahri, Abay koʻchasi 4A uy.</w:t>
            </w:r>
          </w:p>
        </w:tc>
      </w:tr>
      <w:tr w:rsidR="00A22685" w:rsidRPr="00A22685" w14:paraId="27286D53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7F37F6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en-US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92A1E0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Elektron pochta manzili: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58C91E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info@turonbank.uz</w:t>
            </w:r>
          </w:p>
        </w:tc>
      </w:tr>
      <w:tr w:rsidR="00A22685" w:rsidRPr="00A22685" w14:paraId="06CEDDC1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F6D26E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F3B88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Rasmiy veb-sayti: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FAE27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www.turonbank.uz</w:t>
            </w:r>
          </w:p>
        </w:tc>
      </w:tr>
      <w:tr w:rsidR="00A22685" w:rsidRPr="00A22685" w14:paraId="13B01ACF" w14:textId="77777777" w:rsidTr="003F3223">
        <w:trPr>
          <w:trHeight w:val="330"/>
          <w:jc w:val="center"/>
        </w:trPr>
        <w:tc>
          <w:tcPr>
            <w:tcW w:w="2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1DE59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3.</w:t>
            </w:r>
          </w:p>
        </w:tc>
        <w:tc>
          <w:tcPr>
            <w:tcW w:w="47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FDBFB4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b/>
                <w:noProof/>
              </w:rPr>
            </w:pPr>
            <w:r w:rsidRPr="00A22685">
              <w:rPr>
                <w:rFonts w:ascii="Times New Roman" w:hAnsi="Times New Roman"/>
                <w:b/>
                <w:noProof/>
              </w:rPr>
              <w:t>MUHIM FAKT TOʻGʻRISIDA AXBOROT</w:t>
            </w:r>
          </w:p>
        </w:tc>
      </w:tr>
      <w:tr w:rsidR="00A22685" w:rsidRPr="00A22685" w14:paraId="0BEE68D1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013670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924C37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Muhim faktning raqami: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82B88B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en-US"/>
              </w:rPr>
            </w:pPr>
            <w:r w:rsidRPr="00A22685">
              <w:rPr>
                <w:rFonts w:ascii="Times New Roman" w:hAnsi="Times New Roman"/>
                <w:b/>
                <w:bCs/>
                <w:noProof/>
              </w:rPr>
              <w:t>32</w:t>
            </w:r>
          </w:p>
        </w:tc>
      </w:tr>
      <w:tr w:rsidR="00A22685" w:rsidRPr="00BA5AAD" w14:paraId="28511DAD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37D5DE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148B79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Muhim faktning nomi: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379B65" w14:textId="77777777" w:rsidR="00A22685" w:rsidRPr="0062171F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en-US"/>
              </w:rPr>
            </w:pPr>
            <w:r w:rsidRPr="0062171F">
              <w:rPr>
                <w:rFonts w:ascii="Times New Roman" w:hAnsi="Times New Roman"/>
                <w:b/>
                <w:bCs/>
                <w:noProof/>
                <w:lang w:val="en-US"/>
              </w:rPr>
              <w:t>Qimmatli qogʻozlar boʻyicha daromadlarni hisoblash</w:t>
            </w:r>
          </w:p>
        </w:tc>
      </w:tr>
      <w:tr w:rsidR="00A22685" w:rsidRPr="00BA5AAD" w14:paraId="5C93D2E7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EC413A" w14:textId="77777777" w:rsidR="00A22685" w:rsidRPr="0062171F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en-US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8F1D91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en-US"/>
              </w:rPr>
              <w:t>Emitentning qaror qabul qilgan organi: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6E3929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Bank aksiyadorlarining navbatdagi yillik  umumiy yigʻilishi</w:t>
            </w:r>
          </w:p>
        </w:tc>
      </w:tr>
      <w:tr w:rsidR="00A22685" w:rsidRPr="00A22685" w14:paraId="5D18A8AF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0ECF2C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en-US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2E8A01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</w:rPr>
              <w:t>Qaror qabul qilingan sana: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70F29F" w14:textId="0F915649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202</w:t>
            </w:r>
            <w:r w:rsidR="00B52F34">
              <w:rPr>
                <w:rFonts w:ascii="Times New Roman" w:hAnsi="Times New Roman"/>
                <w:noProof/>
                <w:lang w:val="uz-Cyrl-UZ"/>
              </w:rPr>
              <w:t>6</w:t>
            </w:r>
            <w:r w:rsidRPr="00A22685">
              <w:rPr>
                <w:rFonts w:ascii="Times New Roman" w:hAnsi="Times New Roman"/>
                <w:noProof/>
                <w:lang w:val="uz-Cyrl-UZ"/>
              </w:rPr>
              <w:t xml:space="preserve">-yil </w:t>
            </w:r>
            <w:r w:rsidR="00B52F34">
              <w:rPr>
                <w:rFonts w:ascii="Times New Roman" w:hAnsi="Times New Roman"/>
                <w:noProof/>
                <w:lang w:val="uz-Cyrl-UZ"/>
              </w:rPr>
              <w:t>26</w:t>
            </w:r>
            <w:r w:rsidRPr="00A22685">
              <w:rPr>
                <w:rFonts w:ascii="Times New Roman" w:hAnsi="Times New Roman"/>
                <w:noProof/>
                <w:lang w:val="uz-Cyrl-UZ"/>
              </w:rPr>
              <w:t>-iyun</w:t>
            </w:r>
          </w:p>
        </w:tc>
      </w:tr>
      <w:tr w:rsidR="00A22685" w:rsidRPr="00A22685" w14:paraId="3C34FD52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0C232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AC95DB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fr-FR"/>
              </w:rPr>
            </w:pPr>
            <w:r w:rsidRPr="00A22685">
              <w:rPr>
                <w:rFonts w:ascii="Times New Roman" w:hAnsi="Times New Roman"/>
                <w:noProof/>
                <w:lang w:val="fr-FR"/>
              </w:rPr>
              <w:t>Emitent organi majlisi (yigʻilishi) bayonnomasi tuzilgan sana:</w:t>
            </w:r>
          </w:p>
        </w:tc>
        <w:tc>
          <w:tcPr>
            <w:tcW w:w="23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E6D98F" w14:textId="5159B860" w:rsidR="00A22685" w:rsidRPr="0062171F" w:rsidRDefault="00A22685" w:rsidP="00A22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202</w:t>
            </w:r>
            <w:r w:rsidR="00B52F34">
              <w:rPr>
                <w:rFonts w:ascii="Times New Roman" w:hAnsi="Times New Roman"/>
                <w:noProof/>
                <w:lang w:val="uz-Cyrl-UZ"/>
              </w:rPr>
              <w:t>6</w:t>
            </w:r>
            <w:r w:rsidRPr="00A22685">
              <w:rPr>
                <w:rFonts w:ascii="Times New Roman" w:hAnsi="Times New Roman"/>
                <w:noProof/>
                <w:lang w:val="uz-Cyrl-UZ"/>
              </w:rPr>
              <w:t xml:space="preserve">-yil </w:t>
            </w:r>
            <w:r w:rsidR="00B52F34">
              <w:rPr>
                <w:rFonts w:ascii="Times New Roman" w:hAnsi="Times New Roman"/>
                <w:noProof/>
                <w:lang w:val="en-US"/>
              </w:rPr>
              <w:t>29</w:t>
            </w:r>
            <w:r w:rsidRPr="00A22685">
              <w:rPr>
                <w:rFonts w:ascii="Times New Roman" w:hAnsi="Times New Roman"/>
                <w:noProof/>
                <w:lang w:val="uz-Cyrl-UZ"/>
              </w:rPr>
              <w:t>-iyu</w:t>
            </w:r>
            <w:r w:rsidR="0062171F">
              <w:rPr>
                <w:rFonts w:ascii="Times New Roman" w:hAnsi="Times New Roman"/>
                <w:noProof/>
                <w:lang w:val="en-US"/>
              </w:rPr>
              <w:t>n</w:t>
            </w:r>
          </w:p>
        </w:tc>
      </w:tr>
      <w:tr w:rsidR="00A22685" w:rsidRPr="00BA5AAD" w14:paraId="4AFF0662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E6F95F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7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F98F65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en-US"/>
              </w:rPr>
            </w:pPr>
            <w:r w:rsidRPr="00A22685">
              <w:rPr>
                <w:rFonts w:ascii="Times New Roman" w:hAnsi="Times New Roman"/>
                <w:b/>
                <w:bCs/>
                <w:noProof/>
                <w:lang w:val="en-US"/>
              </w:rPr>
              <w:t xml:space="preserve">Oddiy aksiyalar boʻyicha dividendlarni hisoblash   </w:t>
            </w:r>
          </w:p>
        </w:tc>
      </w:tr>
      <w:tr w:rsidR="00A22685" w:rsidRPr="00A22685" w14:paraId="47762C46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A4BEA2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en-US"/>
              </w:rPr>
            </w:pPr>
          </w:p>
        </w:tc>
        <w:tc>
          <w:tcPr>
            <w:tcW w:w="30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322F4F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bir dona aksiyaga soʻmda:</w:t>
            </w:r>
          </w:p>
        </w:tc>
        <w:tc>
          <w:tcPr>
            <w:tcW w:w="1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4DB71A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0</w:t>
            </w:r>
          </w:p>
        </w:tc>
      </w:tr>
      <w:tr w:rsidR="00A22685" w:rsidRPr="00A22685" w14:paraId="776FF14A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8D4C61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30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B7DBA4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en-US"/>
              </w:rPr>
              <w:t xml:space="preserve">bir dona aksiyaning nominal qiymatiga (%da):   </w:t>
            </w:r>
          </w:p>
        </w:tc>
        <w:tc>
          <w:tcPr>
            <w:tcW w:w="1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71D11C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0</w:t>
            </w:r>
          </w:p>
        </w:tc>
      </w:tr>
      <w:tr w:rsidR="00A22685" w:rsidRPr="00BA5AAD" w14:paraId="33AF0BA5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88A716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7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7EAC91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b/>
                <w:bCs/>
                <w:noProof/>
                <w:lang w:val="en-US"/>
              </w:rPr>
              <w:t>Imtiyozli aksiyalar boʻyicha dividendlarni hisoblash</w:t>
            </w:r>
          </w:p>
        </w:tc>
      </w:tr>
      <w:tr w:rsidR="00A22685" w:rsidRPr="00A22685" w14:paraId="458F377B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5E9208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en-US"/>
              </w:rPr>
            </w:pPr>
          </w:p>
        </w:tc>
        <w:tc>
          <w:tcPr>
            <w:tcW w:w="30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1515A0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>bir dona aksiyaga soʻmda:</w:t>
            </w:r>
          </w:p>
        </w:tc>
        <w:tc>
          <w:tcPr>
            <w:tcW w:w="1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EB5100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340 soʻm</w:t>
            </w:r>
          </w:p>
        </w:tc>
      </w:tr>
      <w:tr w:rsidR="00A22685" w:rsidRPr="00A22685" w14:paraId="2F612EA8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50324B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30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A61B18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en-US"/>
              </w:rPr>
              <w:t>bir dona aksiyaning nominal qiymatiga (%da):</w:t>
            </w:r>
          </w:p>
        </w:tc>
        <w:tc>
          <w:tcPr>
            <w:tcW w:w="1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6A5C3B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20%</w:t>
            </w:r>
          </w:p>
        </w:tc>
      </w:tr>
      <w:tr w:rsidR="00A22685" w:rsidRPr="00A22685" w14:paraId="761296E6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47BA2C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7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E0D56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A22685">
              <w:rPr>
                <w:rFonts w:ascii="Times New Roman" w:hAnsi="Times New Roman"/>
                <w:b/>
                <w:bCs/>
                <w:noProof/>
              </w:rPr>
              <w:t xml:space="preserve">Boshqa qimmatli qogʻozlar boʻyicha daromadlarni hisoblash   </w:t>
            </w:r>
          </w:p>
        </w:tc>
      </w:tr>
      <w:tr w:rsidR="00A22685" w:rsidRPr="00A22685" w14:paraId="0F39A477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33DCA8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A4F079" w14:textId="77777777" w:rsidR="00A22685" w:rsidRPr="0062171F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62171F">
              <w:rPr>
                <w:rFonts w:ascii="Times New Roman" w:hAnsi="Times New Roman"/>
                <w:noProof/>
                <w:lang w:val="en-US"/>
              </w:rPr>
              <w:t>bir dona qimmatli qogʻozga (soʻmda):</w:t>
            </w:r>
          </w:p>
        </w:tc>
        <w:tc>
          <w:tcPr>
            <w:tcW w:w="2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AA2AD3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0</w:t>
            </w:r>
          </w:p>
        </w:tc>
      </w:tr>
      <w:tr w:rsidR="00A22685" w:rsidRPr="00A22685" w14:paraId="74F54D28" w14:textId="77777777" w:rsidTr="003F3223">
        <w:trPr>
          <w:trHeight w:val="684"/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672B78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FB63F2" w14:textId="77777777" w:rsidR="00A22685" w:rsidRPr="0062171F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62171F">
              <w:rPr>
                <w:rFonts w:ascii="Times New Roman" w:hAnsi="Times New Roman"/>
                <w:noProof/>
                <w:lang w:val="en-US"/>
              </w:rPr>
              <w:t>bir dona qimmatli qogʻozning nominal</w:t>
            </w:r>
          </w:p>
          <w:p w14:paraId="10363473" w14:textId="77777777" w:rsidR="00A22685" w:rsidRPr="0062171F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62171F">
              <w:rPr>
                <w:rFonts w:ascii="Times New Roman" w:hAnsi="Times New Roman"/>
                <w:noProof/>
                <w:lang w:val="en-US"/>
              </w:rPr>
              <w:t>qiymatiga (%da):</w:t>
            </w:r>
          </w:p>
        </w:tc>
        <w:tc>
          <w:tcPr>
            <w:tcW w:w="2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86EB15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0</w:t>
            </w:r>
          </w:p>
        </w:tc>
      </w:tr>
      <w:tr w:rsidR="00A22685" w:rsidRPr="00A22685" w14:paraId="1E211DFE" w14:textId="77777777" w:rsidTr="003F3223">
        <w:trPr>
          <w:trHeight w:val="696"/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9DF125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38C46D" w14:textId="77777777" w:rsidR="00A22685" w:rsidRPr="0062171F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62171F">
              <w:rPr>
                <w:rFonts w:ascii="Times New Roman" w:hAnsi="Times New Roman"/>
                <w:noProof/>
                <w:lang w:val="en-US"/>
              </w:rPr>
              <w:t xml:space="preserve">Qimmatli qogʻozlar boʻyicha daromadlarni </w:t>
            </w:r>
          </w:p>
          <w:p w14:paraId="53D454FA" w14:textId="77777777" w:rsidR="00A22685" w:rsidRPr="0062171F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en-US"/>
              </w:rPr>
            </w:pPr>
            <w:r w:rsidRPr="0062171F">
              <w:rPr>
                <w:rFonts w:ascii="Times New Roman" w:hAnsi="Times New Roman"/>
                <w:noProof/>
                <w:lang w:val="en-US"/>
              </w:rPr>
              <w:t xml:space="preserve">     boshlash va tugash sanasi </w:t>
            </w:r>
          </w:p>
        </w:tc>
        <w:tc>
          <w:tcPr>
            <w:tcW w:w="10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CCD5D3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A22685">
              <w:rPr>
                <w:rFonts w:ascii="Times New Roman" w:hAnsi="Times New Roman"/>
                <w:b/>
                <w:bCs/>
                <w:noProof/>
              </w:rPr>
              <w:t>Boshlash sanasi</w:t>
            </w:r>
          </w:p>
          <w:p w14:paraId="3433B71A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0423CE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A22685">
              <w:rPr>
                <w:rFonts w:ascii="Times New Roman" w:hAnsi="Times New Roman"/>
                <w:b/>
                <w:bCs/>
                <w:noProof/>
              </w:rPr>
              <w:t>Tugash sanasi</w:t>
            </w:r>
          </w:p>
          <w:p w14:paraId="1CDE7AFE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A22685">
              <w:rPr>
                <w:rFonts w:ascii="Times New Roman" w:hAnsi="Times New Roman"/>
                <w:b/>
                <w:bCs/>
                <w:noProof/>
              </w:rPr>
              <w:t xml:space="preserve">   </w:t>
            </w:r>
          </w:p>
        </w:tc>
      </w:tr>
      <w:tr w:rsidR="00A22685" w:rsidRPr="00A22685" w14:paraId="20AD415B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886A31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5EE099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</w:rPr>
              <w:t>oddiy aksiyalar boʻyicha:</w:t>
            </w:r>
          </w:p>
        </w:tc>
        <w:tc>
          <w:tcPr>
            <w:tcW w:w="10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DB1EBB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104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-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36BAE8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142" w:hanging="69"/>
              <w:jc w:val="center"/>
              <w:rPr>
                <w:rFonts w:ascii="Times New Roman" w:hAnsi="Times New Roman"/>
                <w:noProof/>
                <w:lang w:val="uz-Cyrl-UZ"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-</w:t>
            </w:r>
          </w:p>
        </w:tc>
      </w:tr>
      <w:tr w:rsidR="00A22685" w:rsidRPr="00A22685" w14:paraId="739E196C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B10944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BD3AEF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  <w:lang w:val="en-US"/>
              </w:rPr>
            </w:pPr>
            <w:r w:rsidRPr="00A22685">
              <w:rPr>
                <w:rFonts w:ascii="Times New Roman" w:hAnsi="Times New Roman"/>
                <w:noProof/>
              </w:rPr>
              <w:t>imtiyozli aksiyalar boʻyicha:</w:t>
            </w:r>
          </w:p>
        </w:tc>
        <w:tc>
          <w:tcPr>
            <w:tcW w:w="10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8ADCBB" w14:textId="25C9C8E2" w:rsidR="00A22685" w:rsidRPr="00A22685" w:rsidRDefault="00BA5AAD" w:rsidP="003F3223">
            <w:pPr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noProof/>
                <w:lang w:val="uz-Cyrl-UZ"/>
              </w:rPr>
            </w:pPr>
            <w:r w:rsidRPr="00BA5AAD">
              <w:rPr>
                <w:rFonts w:ascii="Times New Roman" w:hAnsi="Times New Roman"/>
                <w:noProof/>
                <w:lang w:val="uz-Cyrl-UZ"/>
              </w:rPr>
              <w:t>2026-yil 8-iyul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42E027" w14:textId="55DC7E85" w:rsidR="00A22685" w:rsidRPr="00A22685" w:rsidRDefault="00BA5AAD" w:rsidP="003F3223">
            <w:pPr>
              <w:autoSpaceDE w:val="0"/>
              <w:autoSpaceDN w:val="0"/>
              <w:adjustRightInd w:val="0"/>
              <w:spacing w:after="0" w:line="240" w:lineRule="auto"/>
              <w:ind w:left="142" w:hanging="69"/>
              <w:rPr>
                <w:rFonts w:ascii="Times New Roman" w:hAnsi="Times New Roman"/>
                <w:noProof/>
                <w:lang w:val="uz-Cyrl-UZ"/>
              </w:rPr>
            </w:pPr>
            <w:r w:rsidRPr="00BA5AAD">
              <w:rPr>
                <w:rFonts w:ascii="Times New Roman" w:hAnsi="Times New Roman"/>
                <w:noProof/>
                <w:lang w:val="uz-Cyrl-UZ"/>
              </w:rPr>
              <w:t>2026-yil 30-avgust</w:t>
            </w:r>
          </w:p>
        </w:tc>
      </w:tr>
      <w:tr w:rsidR="00A22685" w:rsidRPr="00A22685" w14:paraId="13F2244F" w14:textId="77777777" w:rsidTr="003F3223">
        <w:trPr>
          <w:jc w:val="center"/>
        </w:trPr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423BC0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FADD6F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</w:rPr>
              <w:t xml:space="preserve">Qimmatli qogʻozlar boʻyicha hisoblangan daromadni toʻlash shakli (pul mablagʻlari va boshqa mol-mulk):   </w:t>
            </w:r>
          </w:p>
        </w:tc>
        <w:tc>
          <w:tcPr>
            <w:tcW w:w="2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0DDD5E" w14:textId="77777777" w:rsidR="00A22685" w:rsidRPr="00A22685" w:rsidRDefault="00A22685" w:rsidP="003F3223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noProof/>
              </w:rPr>
            </w:pPr>
            <w:r w:rsidRPr="00A22685">
              <w:rPr>
                <w:rFonts w:ascii="Times New Roman" w:hAnsi="Times New Roman"/>
                <w:noProof/>
                <w:lang w:val="uz-Cyrl-UZ"/>
              </w:rPr>
              <w:t>P</w:t>
            </w:r>
            <w:r w:rsidRPr="00A22685">
              <w:rPr>
                <w:rFonts w:ascii="Times New Roman" w:hAnsi="Times New Roman"/>
                <w:noProof/>
              </w:rPr>
              <w:t>ul mablagʻlari</w:t>
            </w:r>
          </w:p>
        </w:tc>
      </w:tr>
    </w:tbl>
    <w:p w14:paraId="4B67B747" w14:textId="77777777" w:rsidR="00A22685" w:rsidRPr="00A22685" w:rsidRDefault="00A22685" w:rsidP="00391AA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/>
          <w:noProof/>
          <w:lang w:val="en-US"/>
        </w:rPr>
      </w:pPr>
    </w:p>
    <w:p w14:paraId="64EEEAB2" w14:textId="77777777" w:rsidR="00A22685" w:rsidRPr="00A22685" w:rsidRDefault="00A22685" w:rsidP="00391AA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lang w:val="uz-Cyrl-UZ"/>
        </w:rPr>
      </w:pPr>
      <w:r w:rsidRPr="00A22685">
        <w:rPr>
          <w:rFonts w:ascii="Times New Roman" w:hAnsi="Times New Roman"/>
          <w:b/>
          <w:noProof/>
          <w:lang w:val="uz-Cyrl-UZ"/>
        </w:rPr>
        <w:t>Boshqaruv Raisi oʻrinbosari</w:t>
      </w:r>
      <w:r w:rsidRPr="00A22685">
        <w:rPr>
          <w:rFonts w:ascii="Times New Roman" w:hAnsi="Times New Roman"/>
          <w:noProof/>
          <w:lang w:val="en-US"/>
        </w:rPr>
        <w:t xml:space="preserve">: </w:t>
      </w:r>
      <w:r w:rsidRPr="00A22685">
        <w:rPr>
          <w:rFonts w:ascii="Times New Roman" w:hAnsi="Times New Roman"/>
          <w:noProof/>
          <w:lang w:val="uz-Cyrl-UZ"/>
        </w:rPr>
        <w:t>D.A Rustamov.___________________</w:t>
      </w:r>
    </w:p>
    <w:p w14:paraId="3CAE8894" w14:textId="77777777" w:rsidR="00A22685" w:rsidRPr="00A22685" w:rsidRDefault="00A22685" w:rsidP="00391AA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lang w:val="en-US"/>
        </w:rPr>
      </w:pPr>
      <w:r w:rsidRPr="00A22685">
        <w:rPr>
          <w:rFonts w:ascii="Times New Roman" w:hAnsi="Times New Roman"/>
          <w:b/>
          <w:noProof/>
          <w:lang w:val="en-US"/>
        </w:rPr>
        <w:t>Bosh buxgalter</w:t>
      </w:r>
      <w:r w:rsidRPr="00A22685">
        <w:rPr>
          <w:rFonts w:ascii="Times New Roman" w:hAnsi="Times New Roman"/>
          <w:noProof/>
          <w:lang w:val="en-US"/>
        </w:rPr>
        <w:t xml:space="preserve">:  </w:t>
      </w:r>
      <w:r w:rsidRPr="00A22685">
        <w:rPr>
          <w:rFonts w:ascii="Times New Roman" w:hAnsi="Times New Roman"/>
          <w:noProof/>
          <w:lang w:val="uz-Cyrl-UZ"/>
        </w:rPr>
        <w:t xml:space="preserve">Sh.E.Bozorov </w:t>
      </w:r>
      <w:r w:rsidRPr="00A22685">
        <w:rPr>
          <w:rFonts w:ascii="Times New Roman" w:hAnsi="Times New Roman"/>
          <w:noProof/>
          <w:lang w:val="en-US"/>
        </w:rPr>
        <w:t>___________________</w:t>
      </w:r>
    </w:p>
    <w:p w14:paraId="0EBA6E69" w14:textId="77777777" w:rsidR="00A22685" w:rsidRPr="00A22685" w:rsidRDefault="00A22685" w:rsidP="00391AA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noProof/>
          <w:lang w:val="uz-Cyrl-UZ"/>
        </w:rPr>
      </w:pPr>
      <w:r w:rsidRPr="00A22685">
        <w:rPr>
          <w:rFonts w:ascii="Times New Roman" w:hAnsi="Times New Roman"/>
          <w:b/>
          <w:noProof/>
          <w:lang w:val="uz-Cyrl-UZ"/>
        </w:rPr>
        <w:t>Veb-saytda axborot joylashtirgan</w:t>
      </w:r>
    </w:p>
    <w:p w14:paraId="212A610D" w14:textId="77777777" w:rsidR="00A22685" w:rsidRPr="00A22685" w:rsidRDefault="00A22685" w:rsidP="00391AA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noProof/>
          <w:lang w:val="uz-Cyrl-UZ"/>
        </w:rPr>
      </w:pPr>
      <w:r w:rsidRPr="00A22685">
        <w:rPr>
          <w:rFonts w:ascii="Times New Roman" w:hAnsi="Times New Roman"/>
          <w:b/>
          <w:noProof/>
          <w:lang w:val="uz-Cyrl-UZ"/>
        </w:rPr>
        <w:t>vakolatli shaxs:</w:t>
      </w:r>
      <w:r w:rsidRPr="00A22685">
        <w:rPr>
          <w:rFonts w:ascii="Times New Roman" w:hAnsi="Times New Roman"/>
          <w:noProof/>
          <w:lang w:val="uz-Cyrl-UZ"/>
        </w:rPr>
        <w:t xml:space="preserve"> D.T.Gaynazarova_________________</w:t>
      </w:r>
    </w:p>
    <w:sectPr w:rsidR="00A22685" w:rsidRPr="00A2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340"/>
    <w:rsid w:val="000A7AEA"/>
    <w:rsid w:val="000B3371"/>
    <w:rsid w:val="001054E0"/>
    <w:rsid w:val="00230E6E"/>
    <w:rsid w:val="0026399E"/>
    <w:rsid w:val="00284979"/>
    <w:rsid w:val="002A0398"/>
    <w:rsid w:val="002E2598"/>
    <w:rsid w:val="00301C65"/>
    <w:rsid w:val="00324325"/>
    <w:rsid w:val="003A06BD"/>
    <w:rsid w:val="003C6422"/>
    <w:rsid w:val="003D056D"/>
    <w:rsid w:val="003D5E91"/>
    <w:rsid w:val="003E7FC5"/>
    <w:rsid w:val="004C53A8"/>
    <w:rsid w:val="004F730B"/>
    <w:rsid w:val="00502444"/>
    <w:rsid w:val="00543435"/>
    <w:rsid w:val="00551CE3"/>
    <w:rsid w:val="00570D28"/>
    <w:rsid w:val="0061432D"/>
    <w:rsid w:val="0062171F"/>
    <w:rsid w:val="006E1B38"/>
    <w:rsid w:val="007B545D"/>
    <w:rsid w:val="00805CD6"/>
    <w:rsid w:val="00862685"/>
    <w:rsid w:val="00897141"/>
    <w:rsid w:val="008A542C"/>
    <w:rsid w:val="008E2857"/>
    <w:rsid w:val="00962340"/>
    <w:rsid w:val="00A11324"/>
    <w:rsid w:val="00A22685"/>
    <w:rsid w:val="00A476D9"/>
    <w:rsid w:val="00B32CA2"/>
    <w:rsid w:val="00B52F34"/>
    <w:rsid w:val="00BA0638"/>
    <w:rsid w:val="00BA5AAD"/>
    <w:rsid w:val="00BF1A5E"/>
    <w:rsid w:val="00C26A54"/>
    <w:rsid w:val="00C614DD"/>
    <w:rsid w:val="00CA70BD"/>
    <w:rsid w:val="00D0148E"/>
    <w:rsid w:val="00D33BE7"/>
    <w:rsid w:val="00E2729F"/>
    <w:rsid w:val="00E42B79"/>
    <w:rsid w:val="00E73C11"/>
    <w:rsid w:val="00F86D62"/>
    <w:rsid w:val="00FA3233"/>
    <w:rsid w:val="00FB3853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EE07"/>
  <w15:docId w15:val="{C25E24D7-41DB-4183-A4AB-C0AE71BA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3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Dilnoza Gaynazarova</cp:lastModifiedBy>
  <cp:revision>34</cp:revision>
  <cp:lastPrinted>2023-07-04T06:27:00Z</cp:lastPrinted>
  <dcterms:created xsi:type="dcterms:W3CDTF">2018-06-04T12:33:00Z</dcterms:created>
  <dcterms:modified xsi:type="dcterms:W3CDTF">2026-06-29T10:12:00Z</dcterms:modified>
</cp:coreProperties>
</file>