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59C39" w14:textId="536DE001" w:rsidR="00D32CF1" w:rsidRPr="00D32CF1" w:rsidRDefault="00D32CF1" w:rsidP="00D32CF1">
      <w:pPr>
        <w:jc w:val="center"/>
        <w:rPr>
          <w:rFonts w:ascii="Arial" w:hAnsi="Arial" w:cs="Arial"/>
          <w:b/>
          <w:sz w:val="26"/>
          <w:szCs w:val="26"/>
          <w:lang w:val="en-US"/>
        </w:rPr>
      </w:pPr>
      <w:r w:rsidRPr="00D32CF1">
        <w:rPr>
          <w:rFonts w:ascii="Arial" w:hAnsi="Arial" w:cs="Arial"/>
          <w:b/>
          <w:sz w:val="26"/>
          <w:szCs w:val="26"/>
          <w:lang w:val="en-US"/>
        </w:rPr>
        <w:t>The Supervisory Board of the J</w:t>
      </w:r>
      <w:r w:rsidR="009E026B">
        <w:rPr>
          <w:rFonts w:ascii="Arial" w:hAnsi="Arial" w:cs="Arial"/>
          <w:b/>
          <w:sz w:val="26"/>
          <w:szCs w:val="26"/>
          <w:lang w:val="en-US"/>
        </w:rPr>
        <w:t>SCB</w:t>
      </w:r>
      <w:r w:rsidRPr="00D32CF1">
        <w:rPr>
          <w:rFonts w:ascii="Arial" w:hAnsi="Arial" w:cs="Arial"/>
          <w:b/>
          <w:sz w:val="26"/>
          <w:szCs w:val="26"/>
          <w:lang w:val="en-US"/>
        </w:rPr>
        <w:t xml:space="preserve"> </w:t>
      </w:r>
      <w:r w:rsidR="00AA7DE3" w:rsidRPr="00AA7DE3">
        <w:rPr>
          <w:rFonts w:ascii="Arial" w:hAnsi="Arial" w:cs="Arial"/>
          <w:sz w:val="26"/>
          <w:szCs w:val="26"/>
          <w:lang w:val="en-US"/>
        </w:rPr>
        <w:t>«</w:t>
      </w:r>
      <w:proofErr w:type="spellStart"/>
      <w:r w:rsidRPr="00D32CF1">
        <w:rPr>
          <w:rFonts w:ascii="Arial" w:hAnsi="Arial" w:cs="Arial"/>
          <w:b/>
          <w:sz w:val="26"/>
          <w:szCs w:val="26"/>
          <w:lang w:val="en-US"/>
        </w:rPr>
        <w:t>Turonbank</w:t>
      </w:r>
      <w:proofErr w:type="spellEnd"/>
      <w:r w:rsidR="00AA7DE3" w:rsidRPr="00AA7DE3">
        <w:rPr>
          <w:rFonts w:ascii="Arial" w:hAnsi="Arial" w:cs="Arial"/>
          <w:sz w:val="26"/>
          <w:szCs w:val="26"/>
          <w:lang w:val="en-US"/>
        </w:rPr>
        <w:t xml:space="preserve">» </w:t>
      </w:r>
      <w:r w:rsidRPr="00D32CF1">
        <w:rPr>
          <w:rFonts w:ascii="Arial" w:hAnsi="Arial" w:cs="Arial"/>
          <w:b/>
          <w:sz w:val="26"/>
          <w:szCs w:val="26"/>
          <w:lang w:val="en-US"/>
        </w:rPr>
        <w:t xml:space="preserve">announces an extraordinary general meeting of shareholders, which will be held </w:t>
      </w:r>
      <w:r w:rsidR="009E026B">
        <w:rPr>
          <w:rFonts w:ascii="Arial" w:hAnsi="Arial" w:cs="Arial"/>
          <w:b/>
          <w:sz w:val="26"/>
          <w:szCs w:val="26"/>
          <w:lang w:val="en-US"/>
        </w:rPr>
        <w:t xml:space="preserve">                         </w:t>
      </w:r>
      <w:r w:rsidRPr="00D32CF1">
        <w:rPr>
          <w:rFonts w:ascii="Arial" w:hAnsi="Arial" w:cs="Arial"/>
          <w:b/>
          <w:sz w:val="26"/>
          <w:szCs w:val="26"/>
          <w:lang w:val="en-US"/>
        </w:rPr>
        <w:t xml:space="preserve">on </w:t>
      </w:r>
      <w:r w:rsidR="00AA7DE3">
        <w:rPr>
          <w:rFonts w:ascii="Arial" w:hAnsi="Arial" w:cs="Arial"/>
          <w:b/>
          <w:sz w:val="26"/>
          <w:szCs w:val="26"/>
          <w:lang w:val="en-US"/>
        </w:rPr>
        <w:t>March</w:t>
      </w:r>
      <w:r w:rsidRPr="00D32CF1">
        <w:rPr>
          <w:rFonts w:ascii="Arial" w:hAnsi="Arial" w:cs="Arial"/>
          <w:b/>
          <w:sz w:val="26"/>
          <w:szCs w:val="26"/>
          <w:lang w:val="en-US"/>
        </w:rPr>
        <w:t xml:space="preserve"> </w:t>
      </w:r>
      <w:r w:rsidR="00AA7DE3">
        <w:rPr>
          <w:rFonts w:ascii="Arial" w:hAnsi="Arial" w:cs="Arial"/>
          <w:b/>
          <w:sz w:val="26"/>
          <w:szCs w:val="26"/>
          <w:lang w:val="en-US"/>
        </w:rPr>
        <w:t>12</w:t>
      </w:r>
      <w:r w:rsidRPr="00D32CF1">
        <w:rPr>
          <w:rFonts w:ascii="Arial" w:hAnsi="Arial" w:cs="Arial"/>
          <w:b/>
          <w:sz w:val="26"/>
          <w:szCs w:val="26"/>
          <w:lang w:val="en-US"/>
        </w:rPr>
        <w:t xml:space="preserve">, 2018 at 11:00 am at the address: </w:t>
      </w:r>
      <w:proofErr w:type="gramStart"/>
      <w:r w:rsidRPr="00D32CF1">
        <w:rPr>
          <w:rFonts w:ascii="Arial" w:hAnsi="Arial" w:cs="Arial"/>
          <w:b/>
          <w:sz w:val="26"/>
          <w:szCs w:val="26"/>
          <w:lang w:val="en-US"/>
        </w:rPr>
        <w:t xml:space="preserve">Tashkent, </w:t>
      </w:r>
      <w:r w:rsidR="009E026B">
        <w:rPr>
          <w:rFonts w:ascii="Arial" w:hAnsi="Arial" w:cs="Arial"/>
          <w:b/>
          <w:sz w:val="26"/>
          <w:szCs w:val="26"/>
          <w:lang w:val="en-US"/>
        </w:rPr>
        <w:t xml:space="preserve">  </w:t>
      </w:r>
      <w:proofErr w:type="gramEnd"/>
      <w:r w:rsidR="009E026B">
        <w:rPr>
          <w:rFonts w:ascii="Arial" w:hAnsi="Arial" w:cs="Arial"/>
          <w:b/>
          <w:sz w:val="26"/>
          <w:szCs w:val="26"/>
          <w:lang w:val="en-US"/>
        </w:rPr>
        <w:t xml:space="preserve">                 </w:t>
      </w:r>
      <w:proofErr w:type="spellStart"/>
      <w:r w:rsidRPr="00D32CF1">
        <w:rPr>
          <w:rFonts w:ascii="Arial" w:hAnsi="Arial" w:cs="Arial"/>
          <w:b/>
          <w:sz w:val="26"/>
          <w:szCs w:val="26"/>
          <w:lang w:val="en-US"/>
        </w:rPr>
        <w:t>Shaykhantakhur</w:t>
      </w:r>
      <w:proofErr w:type="spellEnd"/>
      <w:r w:rsidRPr="00D32CF1">
        <w:rPr>
          <w:rFonts w:ascii="Arial" w:hAnsi="Arial" w:cs="Arial"/>
          <w:b/>
          <w:sz w:val="26"/>
          <w:szCs w:val="26"/>
          <w:lang w:val="en-US"/>
        </w:rPr>
        <w:t xml:space="preserve"> district, </w:t>
      </w:r>
      <w:proofErr w:type="spellStart"/>
      <w:r w:rsidRPr="00D32CF1">
        <w:rPr>
          <w:rFonts w:ascii="Arial" w:hAnsi="Arial" w:cs="Arial"/>
          <w:b/>
          <w:sz w:val="26"/>
          <w:szCs w:val="26"/>
          <w:lang w:val="en-US"/>
        </w:rPr>
        <w:t>st.</w:t>
      </w:r>
      <w:proofErr w:type="spellEnd"/>
      <w:r w:rsidRPr="00D32CF1">
        <w:rPr>
          <w:rFonts w:ascii="Arial" w:hAnsi="Arial" w:cs="Arial"/>
          <w:b/>
          <w:sz w:val="26"/>
          <w:szCs w:val="26"/>
          <w:lang w:val="en-US"/>
        </w:rPr>
        <w:t xml:space="preserve"> </w:t>
      </w:r>
      <w:proofErr w:type="spellStart"/>
      <w:r w:rsidRPr="00D32CF1">
        <w:rPr>
          <w:rFonts w:ascii="Arial" w:hAnsi="Arial" w:cs="Arial"/>
          <w:b/>
          <w:sz w:val="26"/>
          <w:szCs w:val="26"/>
          <w:lang w:val="en-US"/>
        </w:rPr>
        <w:t>Abay</w:t>
      </w:r>
      <w:proofErr w:type="spellEnd"/>
      <w:r w:rsidRPr="00D32CF1">
        <w:rPr>
          <w:rFonts w:ascii="Arial" w:hAnsi="Arial" w:cs="Arial"/>
          <w:b/>
          <w:sz w:val="26"/>
          <w:szCs w:val="26"/>
          <w:lang w:val="en-US"/>
        </w:rPr>
        <w:t xml:space="preserve"> 4a.</w:t>
      </w:r>
    </w:p>
    <w:p w14:paraId="59A713FE" w14:textId="77777777" w:rsidR="00D32CF1" w:rsidRPr="00D32CF1" w:rsidRDefault="00D32CF1" w:rsidP="00D32CF1">
      <w:pPr>
        <w:jc w:val="center"/>
        <w:rPr>
          <w:rFonts w:ascii="Arial" w:hAnsi="Arial" w:cs="Arial"/>
          <w:b/>
          <w:sz w:val="26"/>
          <w:szCs w:val="26"/>
          <w:lang w:val="en-US"/>
        </w:rPr>
      </w:pPr>
    </w:p>
    <w:p w14:paraId="79B6D694" w14:textId="17A9490E" w:rsidR="00D32CF1" w:rsidRPr="00D32CF1" w:rsidRDefault="00D32CF1" w:rsidP="00D32CF1">
      <w:pPr>
        <w:jc w:val="center"/>
        <w:rPr>
          <w:rFonts w:ascii="Arial" w:hAnsi="Arial" w:cs="Arial"/>
          <w:b/>
          <w:sz w:val="26"/>
          <w:szCs w:val="26"/>
          <w:lang w:val="en-US"/>
        </w:rPr>
      </w:pPr>
      <w:r w:rsidRPr="00D32CF1">
        <w:rPr>
          <w:rFonts w:ascii="Arial" w:hAnsi="Arial" w:cs="Arial"/>
          <w:b/>
          <w:sz w:val="26"/>
          <w:szCs w:val="26"/>
          <w:lang w:val="en-US"/>
        </w:rPr>
        <w:t>AGENDA</w:t>
      </w:r>
    </w:p>
    <w:p w14:paraId="57711D2B" w14:textId="77777777" w:rsidR="00AA7DE3" w:rsidRDefault="00AA7DE3" w:rsidP="00D32CF1">
      <w:pPr>
        <w:jc w:val="both"/>
        <w:rPr>
          <w:rFonts w:ascii="Arial" w:hAnsi="Arial" w:cs="Arial"/>
          <w:sz w:val="26"/>
          <w:szCs w:val="26"/>
          <w:lang w:val="en-US"/>
        </w:rPr>
      </w:pPr>
    </w:p>
    <w:p w14:paraId="667857BC" w14:textId="18999836" w:rsidR="00D32CF1" w:rsidRPr="00D32CF1" w:rsidRDefault="00D32CF1" w:rsidP="009E026B">
      <w:pPr>
        <w:ind w:firstLine="708"/>
        <w:jc w:val="both"/>
        <w:rPr>
          <w:rFonts w:ascii="Arial" w:hAnsi="Arial" w:cs="Arial"/>
          <w:sz w:val="26"/>
          <w:szCs w:val="26"/>
          <w:lang w:val="en-US"/>
        </w:rPr>
      </w:pPr>
      <w:r>
        <w:rPr>
          <w:rFonts w:ascii="Arial" w:hAnsi="Arial" w:cs="Arial"/>
          <w:sz w:val="26"/>
          <w:szCs w:val="26"/>
          <w:lang w:val="en-US"/>
        </w:rPr>
        <w:t>1.</w:t>
      </w:r>
      <w:r w:rsidRPr="00D32CF1">
        <w:rPr>
          <w:rFonts w:ascii="Arial" w:hAnsi="Arial" w:cs="Arial"/>
          <w:sz w:val="26"/>
          <w:szCs w:val="26"/>
          <w:lang w:val="en-US"/>
        </w:rPr>
        <w:t>Approval of the composition of the counting commission of the bank for the extraordinary general meeting of shareholders.</w:t>
      </w:r>
    </w:p>
    <w:p w14:paraId="31CAB7EA" w14:textId="217F4B9D" w:rsidR="00D32CF1" w:rsidRPr="00D32CF1" w:rsidRDefault="00D32CF1" w:rsidP="009E026B">
      <w:pPr>
        <w:ind w:firstLine="708"/>
        <w:jc w:val="both"/>
        <w:rPr>
          <w:rFonts w:ascii="Arial" w:hAnsi="Arial" w:cs="Arial"/>
          <w:sz w:val="26"/>
          <w:szCs w:val="26"/>
          <w:lang w:val="en-US"/>
        </w:rPr>
      </w:pPr>
      <w:r>
        <w:rPr>
          <w:rFonts w:ascii="Arial" w:hAnsi="Arial" w:cs="Arial"/>
          <w:sz w:val="26"/>
          <w:szCs w:val="26"/>
          <w:lang w:val="en-US"/>
        </w:rPr>
        <w:t>2.</w:t>
      </w:r>
      <w:r w:rsidRPr="00D32CF1">
        <w:rPr>
          <w:rFonts w:ascii="Arial" w:hAnsi="Arial" w:cs="Arial"/>
          <w:sz w:val="26"/>
          <w:szCs w:val="26"/>
          <w:lang w:val="en-US"/>
        </w:rPr>
        <w:t>Approval of the regulations for holding an extraordinary general meeting of shareholders.</w:t>
      </w:r>
    </w:p>
    <w:p w14:paraId="22C8555B" w14:textId="0656B06C" w:rsidR="00AA7DE3" w:rsidRPr="00AA7DE3" w:rsidRDefault="00AA7DE3" w:rsidP="009E026B">
      <w:pPr>
        <w:ind w:firstLine="708"/>
        <w:jc w:val="both"/>
        <w:rPr>
          <w:rFonts w:ascii="Arial" w:hAnsi="Arial" w:cs="Arial"/>
          <w:sz w:val="26"/>
          <w:szCs w:val="26"/>
          <w:lang w:val="en-US"/>
        </w:rPr>
      </w:pPr>
      <w:r>
        <w:rPr>
          <w:rFonts w:ascii="Arial" w:hAnsi="Arial" w:cs="Arial"/>
          <w:sz w:val="26"/>
          <w:szCs w:val="26"/>
          <w:lang w:val="en-US"/>
        </w:rPr>
        <w:t>3.</w:t>
      </w:r>
      <w:r w:rsidRPr="00AA7DE3">
        <w:rPr>
          <w:rFonts w:ascii="Arial" w:hAnsi="Arial" w:cs="Arial"/>
          <w:sz w:val="26"/>
          <w:szCs w:val="26"/>
          <w:lang w:val="en-US"/>
        </w:rPr>
        <w:t>On increasing the authorized capital of JSCB «</w:t>
      </w:r>
      <w:proofErr w:type="spellStart"/>
      <w:r w:rsidRPr="00AA7DE3">
        <w:rPr>
          <w:rFonts w:ascii="Arial" w:hAnsi="Arial" w:cs="Arial"/>
          <w:sz w:val="26"/>
          <w:szCs w:val="26"/>
          <w:lang w:val="en-US"/>
        </w:rPr>
        <w:t>Turonbank</w:t>
      </w:r>
      <w:proofErr w:type="spellEnd"/>
      <w:r w:rsidRPr="00AA7DE3">
        <w:rPr>
          <w:rFonts w:ascii="Arial" w:hAnsi="Arial" w:cs="Arial"/>
          <w:sz w:val="26"/>
          <w:szCs w:val="26"/>
          <w:lang w:val="en-US"/>
        </w:rPr>
        <w:t>»</w:t>
      </w:r>
    </w:p>
    <w:p w14:paraId="7A7F380E" w14:textId="6D0A2D5A" w:rsidR="00AA7DE3" w:rsidRPr="00AA7DE3" w:rsidRDefault="00AA7DE3" w:rsidP="009E026B">
      <w:pPr>
        <w:ind w:firstLine="708"/>
        <w:jc w:val="both"/>
        <w:rPr>
          <w:rFonts w:ascii="Arial" w:hAnsi="Arial" w:cs="Arial"/>
          <w:sz w:val="26"/>
          <w:szCs w:val="26"/>
          <w:lang w:val="en-US"/>
        </w:rPr>
      </w:pPr>
      <w:r>
        <w:rPr>
          <w:rFonts w:ascii="Arial" w:hAnsi="Arial" w:cs="Arial"/>
          <w:sz w:val="26"/>
          <w:szCs w:val="26"/>
          <w:lang w:val="en-US"/>
        </w:rPr>
        <w:t>4.</w:t>
      </w:r>
      <w:r w:rsidRPr="00AA7DE3">
        <w:rPr>
          <w:rFonts w:ascii="Arial" w:hAnsi="Arial" w:cs="Arial"/>
          <w:sz w:val="26"/>
          <w:szCs w:val="26"/>
          <w:lang w:val="en-US"/>
        </w:rPr>
        <w:t>On the non-use of the pre-emptive right in the framework of the placement of additionally issued shares of the bank.</w:t>
      </w:r>
    </w:p>
    <w:p w14:paraId="7A0D03F4" w14:textId="38867093" w:rsidR="00AA7DE3" w:rsidRDefault="00AA7DE3" w:rsidP="009E026B">
      <w:pPr>
        <w:ind w:firstLine="708"/>
        <w:jc w:val="both"/>
        <w:rPr>
          <w:rFonts w:ascii="Arial" w:hAnsi="Arial" w:cs="Arial"/>
          <w:sz w:val="26"/>
          <w:szCs w:val="26"/>
          <w:lang w:val="en-US"/>
        </w:rPr>
      </w:pPr>
      <w:r>
        <w:rPr>
          <w:rFonts w:ascii="Arial" w:hAnsi="Arial" w:cs="Arial"/>
          <w:sz w:val="26"/>
          <w:szCs w:val="26"/>
          <w:lang w:val="en-US"/>
        </w:rPr>
        <w:t>5.</w:t>
      </w:r>
      <w:r w:rsidRPr="00AA7DE3">
        <w:rPr>
          <w:rFonts w:ascii="Arial" w:hAnsi="Arial" w:cs="Arial"/>
          <w:sz w:val="26"/>
          <w:szCs w:val="26"/>
          <w:lang w:val="en-US"/>
        </w:rPr>
        <w:t>About the conclusion of a major deal with JSC «</w:t>
      </w:r>
      <w:proofErr w:type="spellStart"/>
      <w:r w:rsidRPr="00AA7DE3">
        <w:rPr>
          <w:rFonts w:ascii="Arial" w:hAnsi="Arial" w:cs="Arial"/>
          <w:sz w:val="26"/>
          <w:szCs w:val="26"/>
          <w:lang w:val="en-US"/>
        </w:rPr>
        <w:t>Uzbekhydroenergo</w:t>
      </w:r>
      <w:proofErr w:type="spellEnd"/>
      <w:r w:rsidRPr="00AA7DE3">
        <w:rPr>
          <w:rFonts w:ascii="Arial" w:hAnsi="Arial" w:cs="Arial"/>
          <w:sz w:val="26"/>
          <w:szCs w:val="26"/>
          <w:lang w:val="en-US"/>
        </w:rPr>
        <w:t>» and organizations included in its composition.</w:t>
      </w:r>
    </w:p>
    <w:p w14:paraId="7B7DF6EC" w14:textId="04C0526D" w:rsidR="00D32CF1" w:rsidRPr="00D32CF1" w:rsidRDefault="00AA7DE3" w:rsidP="009E026B">
      <w:pPr>
        <w:ind w:firstLine="708"/>
        <w:jc w:val="both"/>
        <w:rPr>
          <w:rFonts w:ascii="Arial" w:hAnsi="Arial" w:cs="Arial"/>
          <w:sz w:val="26"/>
          <w:szCs w:val="26"/>
          <w:lang w:val="en-US"/>
        </w:rPr>
      </w:pPr>
      <w:r>
        <w:rPr>
          <w:rFonts w:ascii="Arial" w:hAnsi="Arial" w:cs="Arial"/>
          <w:sz w:val="26"/>
          <w:szCs w:val="26"/>
          <w:lang w:val="en-US"/>
        </w:rPr>
        <w:t>6.</w:t>
      </w:r>
      <w:r w:rsidRPr="00AA7DE3">
        <w:rPr>
          <w:rFonts w:ascii="Arial" w:hAnsi="Arial" w:cs="Arial"/>
          <w:sz w:val="26"/>
          <w:szCs w:val="26"/>
          <w:lang w:val="en-US"/>
        </w:rPr>
        <w:t>The date of compiling the register of shareholders for notification of the general meeting of shareholders is February 22, 2018, and the date of compiling the register of shareholders of the bank for holding the general meeting of shareholders is March 5, 2018.</w:t>
      </w:r>
    </w:p>
    <w:p w14:paraId="26824A0B" w14:textId="6126CDE7" w:rsidR="00D32CF1" w:rsidRPr="00D32CF1" w:rsidRDefault="00D32CF1" w:rsidP="009E026B">
      <w:pPr>
        <w:ind w:firstLine="708"/>
        <w:jc w:val="both"/>
        <w:rPr>
          <w:rFonts w:ascii="Arial" w:hAnsi="Arial" w:cs="Arial"/>
          <w:sz w:val="26"/>
          <w:szCs w:val="26"/>
          <w:lang w:val="en-US"/>
        </w:rPr>
      </w:pPr>
      <w:r w:rsidRPr="00D32CF1">
        <w:rPr>
          <w:rFonts w:ascii="Arial" w:hAnsi="Arial" w:cs="Arial"/>
          <w:sz w:val="26"/>
          <w:szCs w:val="26"/>
          <w:lang w:val="en-US"/>
        </w:rPr>
        <w:t>The date of compiling the register of shareholders for notification of the general meeting of shareholders is January 18, 2018, and the date of compiling the register of shareholders of the bank for holding the general meeting of shareholders is January 24, 2018.</w:t>
      </w:r>
    </w:p>
    <w:p w14:paraId="34ACF4CB" w14:textId="2C6C3809" w:rsidR="00D32CF1" w:rsidRPr="00D32CF1" w:rsidRDefault="00D32CF1" w:rsidP="009E026B">
      <w:pPr>
        <w:ind w:firstLine="708"/>
        <w:jc w:val="both"/>
        <w:rPr>
          <w:rFonts w:ascii="Arial" w:hAnsi="Arial" w:cs="Arial"/>
          <w:sz w:val="26"/>
          <w:szCs w:val="26"/>
          <w:lang w:val="en-US"/>
        </w:rPr>
      </w:pPr>
      <w:r w:rsidRPr="00D32CF1">
        <w:rPr>
          <w:rFonts w:ascii="Arial" w:hAnsi="Arial" w:cs="Arial"/>
          <w:sz w:val="26"/>
          <w:szCs w:val="26"/>
          <w:lang w:val="en-US"/>
        </w:rPr>
        <w:t>The</w:t>
      </w:r>
      <w:r w:rsidR="009E026B" w:rsidRPr="009E026B">
        <w:rPr>
          <w:rFonts w:ascii="Arial" w:hAnsi="Arial" w:cs="Arial"/>
          <w:sz w:val="26"/>
          <w:szCs w:val="26"/>
          <w:lang w:val="en-US"/>
        </w:rPr>
        <w:t xml:space="preserve"> </w:t>
      </w:r>
      <w:r w:rsidR="009E026B">
        <w:rPr>
          <w:rFonts w:ascii="Arial" w:hAnsi="Arial" w:cs="Arial"/>
          <w:sz w:val="26"/>
          <w:szCs w:val="26"/>
          <w:lang w:val="en-US"/>
        </w:rPr>
        <w:t>Supervisory</w:t>
      </w:r>
      <w:r w:rsidRPr="00D32CF1">
        <w:rPr>
          <w:rFonts w:ascii="Arial" w:hAnsi="Arial" w:cs="Arial"/>
          <w:sz w:val="26"/>
          <w:szCs w:val="26"/>
          <w:lang w:val="en-US"/>
        </w:rPr>
        <w:t xml:space="preserve"> Board of the Bank asks all shareholders to have an identity document with them, and their representatives to have an identity document and a power of attorney issued on the basis of current legislation.</w:t>
      </w:r>
    </w:p>
    <w:p w14:paraId="7B235287" w14:textId="6857C355" w:rsidR="00D32CF1" w:rsidRPr="00D32CF1" w:rsidRDefault="00D32CF1" w:rsidP="009E026B">
      <w:pPr>
        <w:ind w:firstLine="708"/>
        <w:jc w:val="both"/>
        <w:rPr>
          <w:rFonts w:ascii="Arial" w:hAnsi="Arial" w:cs="Arial"/>
          <w:sz w:val="26"/>
          <w:szCs w:val="26"/>
          <w:lang w:val="en-US"/>
        </w:rPr>
      </w:pPr>
      <w:r w:rsidRPr="00D32CF1">
        <w:rPr>
          <w:rFonts w:ascii="Arial" w:hAnsi="Arial" w:cs="Arial"/>
          <w:sz w:val="26"/>
          <w:szCs w:val="26"/>
          <w:lang w:val="en-US"/>
        </w:rPr>
        <w:t>The bank's shareholders and their representatives will be registered on January 30, 2018 from 10:00.</w:t>
      </w:r>
    </w:p>
    <w:p w14:paraId="537B274A" w14:textId="3F5D7EA7" w:rsidR="00D32CF1" w:rsidRPr="00D32CF1" w:rsidRDefault="00D32CF1" w:rsidP="009E026B">
      <w:pPr>
        <w:ind w:firstLine="708"/>
        <w:jc w:val="both"/>
        <w:rPr>
          <w:rFonts w:ascii="Arial" w:hAnsi="Arial" w:cs="Arial"/>
          <w:sz w:val="26"/>
          <w:szCs w:val="26"/>
          <w:lang w:val="en-US"/>
        </w:rPr>
      </w:pPr>
      <w:r w:rsidRPr="00D32CF1">
        <w:rPr>
          <w:rFonts w:ascii="Arial" w:hAnsi="Arial" w:cs="Arial"/>
          <w:sz w:val="26"/>
          <w:szCs w:val="26"/>
          <w:lang w:val="en-US"/>
        </w:rPr>
        <w:t>Materials on the agenda for the</w:t>
      </w:r>
      <w:r w:rsidR="009E026B">
        <w:rPr>
          <w:rFonts w:ascii="Arial" w:hAnsi="Arial" w:cs="Arial"/>
          <w:sz w:val="26"/>
          <w:szCs w:val="26"/>
          <w:lang w:val="en-US"/>
        </w:rPr>
        <w:t xml:space="preserve"> </w:t>
      </w:r>
      <w:r w:rsidR="009E026B" w:rsidRPr="009E026B">
        <w:rPr>
          <w:rFonts w:ascii="Arial" w:hAnsi="Arial" w:cs="Arial"/>
          <w:sz w:val="26"/>
          <w:szCs w:val="26"/>
          <w:lang w:val="en-US"/>
        </w:rPr>
        <w:t>extraordinary</w:t>
      </w:r>
      <w:r w:rsidRPr="00D32CF1">
        <w:rPr>
          <w:rFonts w:ascii="Arial" w:hAnsi="Arial" w:cs="Arial"/>
          <w:sz w:val="26"/>
          <w:szCs w:val="26"/>
          <w:lang w:val="en-US"/>
        </w:rPr>
        <w:t xml:space="preserve"> general meeting of share</w:t>
      </w:r>
      <w:bookmarkStart w:id="0" w:name="_GoBack"/>
      <w:bookmarkEnd w:id="0"/>
      <w:r w:rsidRPr="00D32CF1">
        <w:rPr>
          <w:rFonts w:ascii="Arial" w:hAnsi="Arial" w:cs="Arial"/>
          <w:sz w:val="26"/>
          <w:szCs w:val="26"/>
          <w:lang w:val="en-US"/>
        </w:rPr>
        <w:t xml:space="preserve">holders of JSCB </w:t>
      </w:r>
      <w:r w:rsidR="00AA7DE3" w:rsidRPr="00AA7DE3">
        <w:rPr>
          <w:rFonts w:ascii="Arial" w:hAnsi="Arial" w:cs="Arial"/>
          <w:sz w:val="26"/>
          <w:szCs w:val="26"/>
          <w:lang w:val="en-US"/>
        </w:rPr>
        <w:t>«</w:t>
      </w:r>
      <w:proofErr w:type="spellStart"/>
      <w:r w:rsidR="00AA7DE3" w:rsidRPr="00AA7DE3">
        <w:rPr>
          <w:rFonts w:ascii="Arial" w:hAnsi="Arial" w:cs="Arial"/>
          <w:sz w:val="26"/>
          <w:szCs w:val="26"/>
          <w:lang w:val="en-US"/>
        </w:rPr>
        <w:t>Turonbank</w:t>
      </w:r>
      <w:proofErr w:type="spellEnd"/>
      <w:r w:rsidR="00AA7DE3" w:rsidRPr="00AA7DE3">
        <w:rPr>
          <w:rFonts w:ascii="Arial" w:hAnsi="Arial" w:cs="Arial"/>
          <w:sz w:val="26"/>
          <w:szCs w:val="26"/>
          <w:lang w:val="en-US"/>
        </w:rPr>
        <w:t xml:space="preserve">» </w:t>
      </w:r>
      <w:r w:rsidRPr="00D32CF1">
        <w:rPr>
          <w:rFonts w:ascii="Arial" w:hAnsi="Arial" w:cs="Arial"/>
          <w:sz w:val="26"/>
          <w:szCs w:val="26"/>
          <w:lang w:val="en-US"/>
        </w:rPr>
        <w:t xml:space="preserve">can be found: on the electronic website: www.turonbank.uz, as well as at the head office of the bank at the address (Tashkent, </w:t>
      </w:r>
      <w:proofErr w:type="spellStart"/>
      <w:r w:rsidRPr="00D32CF1">
        <w:rPr>
          <w:rFonts w:ascii="Arial" w:hAnsi="Arial" w:cs="Arial"/>
          <w:sz w:val="26"/>
          <w:szCs w:val="26"/>
          <w:lang w:val="en-US"/>
        </w:rPr>
        <w:t>Abay</w:t>
      </w:r>
      <w:proofErr w:type="spellEnd"/>
      <w:r w:rsidRPr="00D32CF1">
        <w:rPr>
          <w:rFonts w:ascii="Arial" w:hAnsi="Arial" w:cs="Arial"/>
          <w:sz w:val="26"/>
          <w:szCs w:val="26"/>
          <w:lang w:val="en-US"/>
        </w:rPr>
        <w:t xml:space="preserve"> street-4a) and in all branches of the bank.</w:t>
      </w:r>
    </w:p>
    <w:p w14:paraId="369F2ED4" w14:textId="77777777" w:rsidR="00D32CF1" w:rsidRPr="00D32CF1" w:rsidRDefault="00D32CF1" w:rsidP="009E026B">
      <w:pPr>
        <w:ind w:firstLine="708"/>
        <w:jc w:val="both"/>
        <w:rPr>
          <w:rFonts w:ascii="Arial" w:hAnsi="Arial" w:cs="Arial"/>
          <w:sz w:val="26"/>
          <w:szCs w:val="26"/>
          <w:lang w:val="en-US"/>
        </w:rPr>
      </w:pPr>
      <w:r w:rsidRPr="00D32CF1">
        <w:rPr>
          <w:rFonts w:ascii="Arial" w:hAnsi="Arial" w:cs="Arial"/>
          <w:sz w:val="26"/>
          <w:szCs w:val="26"/>
          <w:lang w:val="en-US"/>
        </w:rPr>
        <w:t>Phones: +99895 144-60-00; (0 371) 202-01-01.</w:t>
      </w:r>
    </w:p>
    <w:p w14:paraId="2FD7DA51" w14:textId="2FD58631" w:rsidR="009D16AA" w:rsidRPr="00D32CF1" w:rsidRDefault="009E026B" w:rsidP="009E026B">
      <w:pPr>
        <w:ind w:firstLine="708"/>
        <w:jc w:val="both"/>
        <w:rPr>
          <w:rFonts w:ascii="Arial" w:hAnsi="Arial" w:cs="Arial"/>
          <w:sz w:val="26"/>
          <w:szCs w:val="26"/>
          <w:lang w:val="en-US"/>
        </w:rPr>
      </w:pPr>
      <w:r>
        <w:rPr>
          <w:rFonts w:ascii="Arial" w:hAnsi="Arial" w:cs="Arial"/>
          <w:sz w:val="26"/>
          <w:szCs w:val="26"/>
          <w:lang w:val="en-US"/>
        </w:rPr>
        <w:t xml:space="preserve">Supervisory </w:t>
      </w:r>
      <w:r w:rsidR="00D32CF1" w:rsidRPr="00D32CF1">
        <w:rPr>
          <w:rFonts w:ascii="Arial" w:hAnsi="Arial" w:cs="Arial"/>
          <w:sz w:val="26"/>
          <w:szCs w:val="26"/>
          <w:lang w:val="en-US"/>
        </w:rPr>
        <w:t xml:space="preserve">Board of JSCB </w:t>
      </w:r>
      <w:r w:rsidR="00AA7DE3" w:rsidRPr="00AA7DE3">
        <w:rPr>
          <w:rFonts w:ascii="Arial" w:hAnsi="Arial" w:cs="Arial"/>
          <w:sz w:val="26"/>
          <w:szCs w:val="26"/>
          <w:lang w:val="en-US"/>
        </w:rPr>
        <w:t>«</w:t>
      </w:r>
      <w:proofErr w:type="spellStart"/>
      <w:r w:rsidR="00AA7DE3" w:rsidRPr="00AA7DE3">
        <w:rPr>
          <w:rFonts w:ascii="Arial" w:hAnsi="Arial" w:cs="Arial"/>
          <w:sz w:val="26"/>
          <w:szCs w:val="26"/>
          <w:lang w:val="en-US"/>
        </w:rPr>
        <w:t>Turonbank</w:t>
      </w:r>
      <w:proofErr w:type="spellEnd"/>
      <w:r w:rsidR="00AA7DE3" w:rsidRPr="00AA7DE3">
        <w:rPr>
          <w:rFonts w:ascii="Arial" w:hAnsi="Arial" w:cs="Arial"/>
          <w:sz w:val="26"/>
          <w:szCs w:val="26"/>
          <w:lang w:val="en-US"/>
        </w:rPr>
        <w:t>»</w:t>
      </w:r>
    </w:p>
    <w:sectPr w:rsidR="009D16AA" w:rsidRPr="00D32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64"/>
    <w:rsid w:val="009D16AA"/>
    <w:rsid w:val="009E026B"/>
    <w:rsid w:val="00AA7DE3"/>
    <w:rsid w:val="00D32CF1"/>
    <w:rsid w:val="00DF3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986F"/>
  <w15:chartTrackingRefBased/>
  <w15:docId w15:val="{701831BA-0EA7-4A97-89B8-E190BA54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2022-04-03T06:00:00Z</dcterms:created>
  <dcterms:modified xsi:type="dcterms:W3CDTF">2022-04-03T12:02:00Z</dcterms:modified>
</cp:coreProperties>
</file>