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FEE3" w14:textId="611455FD" w:rsidR="00B95ED9" w:rsidRPr="00603FB9" w:rsidRDefault="00B95ED9" w:rsidP="00603FB9">
      <w:pPr>
        <w:pStyle w:val="2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Affilangan shaxslar</w:t>
      </w:r>
    </w:p>
    <w:p w14:paraId="242A81A8" w14:textId="2048169B" w:rsidR="00307AA8" w:rsidRPr="00603FB9" w:rsidRDefault="00307AA8" w:rsidP="00603FB9">
      <w:pPr>
        <w:pStyle w:val="2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Bank Kengashi aʼzolari:</w:t>
      </w:r>
    </w:p>
    <w:p w14:paraId="52D20458" w14:textId="77777777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  <w:t>GJEGOJ XENRIK ZAVADA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3A44E25C" w14:textId="4E9DD0F9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VELO Banki (Polsha Varshava) Boshqaruvchi direktor – investitsiyalar va xususiy bank boʻlimi boshligʻi - </w:t>
      </w: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uz-Cyrl-UZ"/>
        </w:rPr>
        <w:t xml:space="preserve">Kengash </w:t>
      </w: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/>
        </w:rPr>
        <w:t>R</w:t>
      </w: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uz-Cyrl-UZ"/>
        </w:rPr>
        <w:t>aisi 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(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Mustaqil aʼzo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)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07F47D6A" w14:textId="346AC14C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  <w:t xml:space="preserve">JORJ GLONTI </w:t>
      </w:r>
    </w:p>
    <w:p w14:paraId="44E0429D" w14:textId="4914D2AE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uz-Cyrl-UZ"/>
        </w:rPr>
        <w:t>Pasha Bank Georgia Kuzatuv kengashining mustaqil a’zosi, Audit qo‘mitasi raisi va Risk qo‘mitasi a’zosi, GFTC - SWIFT Service Bureau Georgia kompaniyasining ijro etuvchi bo‘lmagan vitse-prezidenti, boshqaruv konsaltingi va biznesni qayta tiklash bo‘yicha mustaqil konsultant. Georgian Independent Directors’ Association kengashi a’zosi</w:t>
      </w: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/>
        </w:rPr>
        <w:t>-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Kengash aʼzosi (Mustaqil aʼzo)</w:t>
      </w:r>
    </w:p>
    <w:p w14:paraId="4419EAA2" w14:textId="58E14DB8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0072BC"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0072BC"/>
          <w:sz w:val="28"/>
          <w:szCs w:val="28"/>
          <w:lang w:val="uz-Cyrl-UZ"/>
        </w:rPr>
        <w:t xml:space="preserve">SERGEY NAZARENKO </w:t>
      </w:r>
    </w:p>
    <w:p w14:paraId="616BF0F9" w14:textId="71076D1E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СASPINET B.V. (Azertelekom va Kazaxtelekom) Kuzatuv kengashi a’zosi, AZERTELECOM INT ( Xalqaro tranzit telekom operatori, Azarbayjan) qo’mita a’zosi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603FB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/>
        </w:rPr>
        <w:t>-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Kengash aʼzosi (Mustaqil aʼzo)</w:t>
      </w:r>
    </w:p>
    <w:p w14:paraId="3115F31B" w14:textId="72166D4C" w:rsidR="00307AA8" w:rsidRPr="00603FB9" w:rsidRDefault="00307AA8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  <w:t>ABDULLAYEVA IRODA MARATOVNA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321C2F59" w14:textId="77777777" w:rsidR="00307AA8" w:rsidRPr="00603FB9" w:rsidRDefault="00307AA8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z-Cyrl-UZ"/>
        </w:rPr>
        <w:t xml:space="preserve">Oʻzbekiston Respublikasi Tiklanish va taraqqiyot jamgʻarmasi boʻlim boshligʻi 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- Kengash aʼzosi </w:t>
      </w:r>
    </w:p>
    <w:p w14:paraId="5F71F289" w14:textId="0C6907B4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  <w:t xml:space="preserve">XAMIDOV RASUL TAVAKKALOVICH </w:t>
      </w:r>
    </w:p>
    <w:p w14:paraId="0AAB0D47" w14:textId="66CC55AD" w:rsidR="00307AA8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Iqtisodiyot va moliya vazirligi departament direktori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7AA8"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- Kengash aʼzosi </w:t>
      </w:r>
    </w:p>
    <w:p w14:paraId="3C6D1554" w14:textId="5EE24472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uz-Cyrl-UZ"/>
        </w:rPr>
        <w:t xml:space="preserve">YAN CHARNI </w:t>
      </w:r>
    </w:p>
    <w:p w14:paraId="414F9A38" w14:textId="0B232414" w:rsidR="00307AA8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Xalqaro savdo palatasi, Chexiya (ICC CZ) Kuzatuv kengashi raisi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7AA8"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 xml:space="preserve">- Kengash aʼzosi 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(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Mustaqil aʼzo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)</w:t>
      </w:r>
    </w:p>
    <w:p w14:paraId="25DC39A0" w14:textId="77777777" w:rsidR="00307AA8" w:rsidRPr="00603FB9" w:rsidRDefault="00307AA8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en-US"/>
        </w:rPr>
        <w:t>MALIKOV FATTOH XALILOVICH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</w:p>
    <w:p w14:paraId="0C9B7C74" w14:textId="77777777" w:rsidR="00307AA8" w:rsidRPr="00603FB9" w:rsidRDefault="00307AA8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“USUB” MCHJ bosh direktori - Kengash aʼzosi </w:t>
      </w:r>
    </w:p>
    <w:p w14:paraId="7378C439" w14:textId="30A35DCF" w:rsidR="00D53417" w:rsidRPr="00603FB9" w:rsidRDefault="00D53417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en-US"/>
        </w:rPr>
        <w:t xml:space="preserve">RICHARD NOLAN SHARKO </w:t>
      </w:r>
    </w:p>
    <w:p w14:paraId="236B5E12" w14:textId="6BA1DA15" w:rsidR="00307AA8" w:rsidRPr="00603FB9" w:rsidRDefault="00603FB9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Solidcore Resources plc,  Ostona - Direktorlar kengashi a’zosi, Audit qo‘mitasi a’zosi, Mukofotlar belgilash qo‘mitasi raisi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  <w:r w:rsidR="00307AA8"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- 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Kengash aʼzosi (Mustaqil aʼzo)</w:t>
      </w:r>
      <w:r w:rsidR="00307AA8"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</w:p>
    <w:p w14:paraId="6BB42764" w14:textId="45534531" w:rsidR="00603FB9" w:rsidRPr="00603FB9" w:rsidRDefault="00603FB9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b/>
          <w:bCs/>
          <w:noProof/>
          <w:color w:val="4F81BD"/>
          <w:sz w:val="28"/>
          <w:szCs w:val="28"/>
          <w:lang w:val="en-US"/>
        </w:rPr>
        <w:lastRenderedPageBreak/>
        <w:t xml:space="preserve">MARAL AMRINA </w:t>
      </w:r>
    </w:p>
    <w:p w14:paraId="561B804C" w14:textId="0A7C64DA" w:rsidR="00307AA8" w:rsidRPr="00603FB9" w:rsidRDefault="00603FB9" w:rsidP="00603F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“Incofin Investment Management” (Belgiya) kompaniyasida qarz mablag‘lari bilan ishlovchi moliya institutlari bo‘yicha guruh rahbari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  <w:r w:rsidR="00307AA8"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- 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uz-Cyrl-UZ"/>
        </w:rPr>
        <w:t>Kengash aʼzosi (Mustaqil aʼzo)</w:t>
      </w:r>
      <w:r w:rsidRPr="00603FB9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>.</w:t>
      </w:r>
    </w:p>
    <w:p w14:paraId="7815BEA5" w14:textId="77777777" w:rsidR="00307AA8" w:rsidRPr="00603FB9" w:rsidRDefault="00307AA8" w:rsidP="00603FB9">
      <w:pPr>
        <w:pStyle w:val="2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Bankning yirik aksiyadorlari:</w:t>
      </w:r>
    </w:p>
    <w:p w14:paraId="753FB461" w14:textId="4F14147D" w:rsidR="00307AA8" w:rsidRPr="00603FB9" w:rsidRDefault="00307AA8" w:rsidP="00603FB9">
      <w:pPr>
        <w:pStyle w:val="a3"/>
        <w:numPr>
          <w:ilvl w:val="0"/>
          <w:numId w:val="6"/>
        </w:numPr>
        <w:spacing w:before="240" w:after="24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</w:pP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  <w:t>Oʻzbekiston Respublikasi Tiklanish va taraqqiyot jamgʻarmasi (8</w:t>
      </w:r>
      <w:r w:rsid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6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  <w:t>,</w:t>
      </w:r>
      <w:r w:rsid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71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  <w:t>%).</w:t>
      </w:r>
    </w:p>
    <w:p w14:paraId="27F7D192" w14:textId="4FDA237F" w:rsidR="00307AA8" w:rsidRPr="00603FB9" w:rsidRDefault="00307AA8" w:rsidP="00603FB9">
      <w:pPr>
        <w:pStyle w:val="a3"/>
        <w:numPr>
          <w:ilvl w:val="0"/>
          <w:numId w:val="6"/>
        </w:numPr>
        <w:spacing w:before="240" w:after="24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Oʻzbekiston Respublikasi Moliya Vazirligi 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1</w:t>
      </w:r>
      <w:r w:rsid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2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,</w:t>
      </w:r>
      <w:r w:rsid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t>46</w:t>
      </w:r>
      <w:r w:rsidRPr="00603FB9"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/>
        </w:rPr>
        <w:t>%)</w:t>
      </w:r>
      <w:r w:rsidRPr="00603FB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</w:p>
    <w:p w14:paraId="692F89E8" w14:textId="77777777" w:rsidR="00307AA8" w:rsidRPr="00603FB9" w:rsidRDefault="00307AA8" w:rsidP="00603FB9">
      <w:pPr>
        <w:pStyle w:val="a3"/>
        <w:spacing w:before="240" w:after="240"/>
        <w:ind w:left="567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14:paraId="5FCA6824" w14:textId="77777777" w:rsidR="00307AA8" w:rsidRPr="00603FB9" w:rsidRDefault="00307AA8" w:rsidP="00603FB9">
      <w:pPr>
        <w:pStyle w:val="a3"/>
        <w:spacing w:before="240" w:after="240"/>
        <w:ind w:left="0"/>
        <w:jc w:val="both"/>
        <w:rPr>
          <w:rFonts w:ascii="Times New Roman" w:eastAsiaTheme="majorEastAsia" w:hAnsi="Times New Roman" w:cs="Times New Roman"/>
          <w:b/>
          <w:bCs/>
          <w:noProof/>
          <w:color w:val="4F81BD" w:themeColor="accent1"/>
          <w:sz w:val="28"/>
          <w:szCs w:val="28"/>
          <w:lang w:val="uz-Cyrl-UZ"/>
        </w:rPr>
      </w:pPr>
      <w:r w:rsidRPr="00603FB9">
        <w:rPr>
          <w:rFonts w:ascii="Times New Roman" w:eastAsiaTheme="majorEastAsia" w:hAnsi="Times New Roman" w:cs="Times New Roman"/>
          <w:b/>
          <w:bCs/>
          <w:noProof/>
          <w:color w:val="4F81BD" w:themeColor="accent1"/>
          <w:sz w:val="28"/>
          <w:szCs w:val="28"/>
          <w:lang w:val="uz-Cyrl-UZ"/>
        </w:rPr>
        <w:t>Oʻzbekiston Respublikasi Tiklanish va taraqqiyot jamgʻarmasi 20 foiz va/yoki undan ortiq ulushga egalik qilayotgan jamiyatlar:</w:t>
      </w:r>
    </w:p>
    <w:p w14:paraId="730A0544" w14:textId="77777777" w:rsidR="00307AA8" w:rsidRPr="00603FB9" w:rsidRDefault="00307AA8" w:rsidP="00603FB9">
      <w:pPr>
        <w:pStyle w:val="a3"/>
        <w:spacing w:before="240" w:after="240"/>
        <w:ind w:left="0"/>
        <w:jc w:val="both"/>
        <w:rPr>
          <w:rFonts w:ascii="Times New Roman" w:eastAsiaTheme="majorEastAsia" w:hAnsi="Times New Roman" w:cs="Times New Roman"/>
          <w:b/>
          <w:bCs/>
          <w:noProof/>
          <w:color w:val="4F81BD" w:themeColor="accent1"/>
          <w:sz w:val="28"/>
          <w:szCs w:val="28"/>
          <w:lang w:val="uz-Cyrl-UZ"/>
        </w:rPr>
      </w:pPr>
    </w:p>
    <w:p w14:paraId="6278F9E3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"Oʻzmilliybank"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561760CA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"Oʻzsanoat qurilish 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59E911BA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"Asaka"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5D59FF6F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"Xal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q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60A9309F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"Agrobank"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55BB21CC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Biznesni rivojlantirish banki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070C6761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"Mikrokredit-bank"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01E6A6AB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"Aloka bank" ATB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0894AAF7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IK “Qishlo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q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qurilish invest”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4A6F8C17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IK “Oʻzsha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h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arqurilish”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345E2E55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"OʻzOmonkapital"  MCHJ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1C243139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Oʻzbek Omon Investitsiya kompaniyasi" MCHJ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33810FFB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"Abu dabi Uzbekinvesment" MCHJ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794ED377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"Oʻzbekiston Respublikasining toʻgʻridan-toʻgʻri investitsiyalar jamgʻarmasi" AJ boshqaruvchi kompaniyasi;</w:t>
      </w:r>
    </w:p>
    <w:p w14:paraId="601380C7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"Tashkent metallurgiya zavodi" MCHJ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67403891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“Yangi kon” MCHJ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25C7108F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“Uzmetkombinat” AJ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60D2F76B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Oʻzkimyosanoat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186AA9ED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Navoiy sanoatni rivojlantirish ko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m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pleksi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4F05ABB5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Buxoro sanoatni rivojlantirish ko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m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pleksi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27992AF4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z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rbayjon-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Oʻ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zbekiston investitsiya kompaniyasi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3A119135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Oʻzbek-Qirgʻiz taraqqiyot jamgʻarmasi;</w:t>
      </w:r>
    </w:p>
    <w:p w14:paraId="4EFC6B6E" w14:textId="77777777" w:rsidR="00307AA8" w:rsidRPr="00603FB9" w:rsidRDefault="00307AA8" w:rsidP="00603FB9">
      <w:pPr>
        <w:pStyle w:val="a3"/>
        <w:numPr>
          <w:ilvl w:val="0"/>
          <w:numId w:val="8"/>
        </w:numPr>
        <w:spacing w:before="240" w:after="240"/>
        <w:ind w:left="567" w:firstLine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Tojikiston-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Oʻ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zbekiston investitsiya kompaniyasi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.</w:t>
      </w:r>
    </w:p>
    <w:p w14:paraId="04DF02FF" w14:textId="77777777" w:rsidR="00603FB9" w:rsidRPr="00603FB9" w:rsidRDefault="00603FB9" w:rsidP="00603FB9">
      <w:pPr>
        <w:spacing w:before="240" w:after="24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44B2383F" w14:textId="77777777" w:rsidR="00307AA8" w:rsidRPr="00603FB9" w:rsidRDefault="00307AA8" w:rsidP="00603FB9">
      <w:pPr>
        <w:pStyle w:val="2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Bank Boshqaruvi aʼzolari:</w:t>
      </w:r>
    </w:p>
    <w:p w14:paraId="0424A833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>Mirzayev Chori Sadibakasovich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Boshqaruv raisi;</w:t>
      </w:r>
    </w:p>
    <w:p w14:paraId="0D5561CE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>Kald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en-US"/>
        </w:rPr>
        <w:t>i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>bayev Sultan Torabekovich</w:t>
      </w:r>
      <w:r w:rsidRPr="00603FB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- Boshqaruv raisi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ning birinchi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oʻrinbosari;</w:t>
      </w:r>
    </w:p>
    <w:p w14:paraId="1F95D4EF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>Rustamov Dilshod Abduxapisovich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– Boshqaruv raisi oʻrinbosari;</w:t>
      </w:r>
    </w:p>
    <w:p w14:paraId="52169809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 xml:space="preserve">Axmedov Toxirjon Xasanjon oʻgʻli 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– Boshqaruv raisi oʻrinbosari;</w:t>
      </w:r>
    </w:p>
    <w:p w14:paraId="145C4760" w14:textId="029F7D36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 xml:space="preserve">Muazzamov Akmal Akbar oʻgʻli 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– Kichik va oʻrta biznes departamenti direktori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;</w:t>
      </w:r>
    </w:p>
    <w:p w14:paraId="179601AA" w14:textId="250A93C0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- </w:t>
      </w:r>
      <w:r w:rsidRPr="00603FB9">
        <w:rPr>
          <w:rFonts w:ascii="Times New Roman" w:hAnsi="Times New Roman" w:cs="Times New Roman"/>
          <w:b/>
          <w:noProof/>
          <w:color w:val="1F497D"/>
          <w:sz w:val="28"/>
          <w:szCs w:val="28"/>
          <w:lang w:val="uz-Cyrl-UZ"/>
        </w:rPr>
        <w:t>Bozorov Sherzod Eshmanovich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- Bosh buxgalter.</w:t>
      </w:r>
    </w:p>
    <w:p w14:paraId="332AD7B0" w14:textId="77777777" w:rsidR="00307AA8" w:rsidRPr="00603FB9" w:rsidRDefault="00307AA8" w:rsidP="00603FB9">
      <w:pPr>
        <w:pStyle w:val="2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Bankning jamiyatlar ustav kapitalida 20% va undan ortiq ulushiga kiritilgan investitsiyalari:</w:t>
      </w:r>
    </w:p>
    <w:p w14:paraId="7D8992A4" w14:textId="0FDC41A6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603FB9">
        <w:rPr>
          <w:rFonts w:ascii="Times New Roman" w:hAnsi="Times New Roman" w:cs="Times New Roman"/>
          <w:noProof/>
          <w:sz w:val="28"/>
          <w:szCs w:val="28"/>
          <w:lang w:val="en-US"/>
        </w:rPr>
        <w:t>“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TURON PLAZA HOTEL</w:t>
      </w:r>
      <w:r w:rsidR="00603FB9">
        <w:rPr>
          <w:rFonts w:ascii="Times New Roman" w:hAnsi="Times New Roman" w:cs="Times New Roman"/>
          <w:noProof/>
          <w:sz w:val="28"/>
          <w:szCs w:val="28"/>
          <w:lang w:val="en-US"/>
        </w:rPr>
        <w:t>”</w:t>
      </w: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Pr="00603FB9">
        <w:rPr>
          <w:rFonts w:ascii="Times New Roman" w:hAnsi="Times New Roman" w:cs="Times New Roman"/>
          <w:noProof/>
          <w:sz w:val="28"/>
          <w:szCs w:val="28"/>
          <w:lang w:val="uz-Cyrl-UZ"/>
        </w:rPr>
        <w:t>MCHJ;</w:t>
      </w:r>
    </w:p>
    <w:p w14:paraId="21CB8834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- “Turon Mikromoliya” MChJ;</w:t>
      </w:r>
    </w:p>
    <w:p w14:paraId="1834F8A7" w14:textId="77777777" w:rsidR="00307AA8" w:rsidRPr="00603FB9" w:rsidRDefault="00307AA8" w:rsidP="00603FB9">
      <w:pPr>
        <w:spacing w:before="240" w:after="24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603FB9">
        <w:rPr>
          <w:rFonts w:ascii="Times New Roman" w:hAnsi="Times New Roman" w:cs="Times New Roman"/>
          <w:noProof/>
          <w:sz w:val="28"/>
          <w:szCs w:val="28"/>
          <w:lang w:val="en-US"/>
        </w:rPr>
        <w:t>- “Turon faktoring” MChJ.</w:t>
      </w:r>
    </w:p>
    <w:sectPr w:rsidR="00307AA8" w:rsidRPr="00603FB9" w:rsidSect="00307AA8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_uzb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ED4"/>
    <w:multiLevelType w:val="hybridMultilevel"/>
    <w:tmpl w:val="E4AC2D8E"/>
    <w:lvl w:ilvl="0" w:tplc="E1C4A1FC">
      <w:start w:val="3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E34C9"/>
    <w:multiLevelType w:val="hybridMultilevel"/>
    <w:tmpl w:val="0EA2CBC4"/>
    <w:lvl w:ilvl="0" w:tplc="40E26F3E">
      <w:start w:val="3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" w15:restartNumberingAfterBreak="0">
    <w:nsid w:val="3F607A36"/>
    <w:multiLevelType w:val="hybridMultilevel"/>
    <w:tmpl w:val="E48C85B2"/>
    <w:lvl w:ilvl="0" w:tplc="7D72E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FCB68BE"/>
    <w:multiLevelType w:val="hybridMultilevel"/>
    <w:tmpl w:val="8FE8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9002D"/>
    <w:multiLevelType w:val="hybridMultilevel"/>
    <w:tmpl w:val="9E0A6ECA"/>
    <w:lvl w:ilvl="0" w:tplc="07A81EEC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9F27C7"/>
    <w:multiLevelType w:val="hybridMultilevel"/>
    <w:tmpl w:val="A7481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515B1"/>
    <w:multiLevelType w:val="hybridMultilevel"/>
    <w:tmpl w:val="644AE0F6"/>
    <w:lvl w:ilvl="0" w:tplc="81D2D192">
      <w:start w:val="3"/>
      <w:numFmt w:val="bullet"/>
      <w:lvlText w:val="-"/>
      <w:lvlJc w:val="left"/>
      <w:pPr>
        <w:ind w:left="555" w:hanging="360"/>
      </w:pPr>
      <w:rPr>
        <w:rFonts w:ascii="Bodo_uzb" w:eastAsia="Times New Roman" w:hAnsi="Bodo_uzb" w:cs="Courier New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7" w15:restartNumberingAfterBreak="0">
    <w:nsid w:val="79A45C63"/>
    <w:multiLevelType w:val="hybridMultilevel"/>
    <w:tmpl w:val="47BA2000"/>
    <w:lvl w:ilvl="0" w:tplc="BA0CE6B4">
      <w:start w:val="3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260405790">
    <w:abstractNumId w:val="6"/>
  </w:num>
  <w:num w:numId="2" w16cid:durableId="61565238">
    <w:abstractNumId w:val="5"/>
  </w:num>
  <w:num w:numId="3" w16cid:durableId="142619943">
    <w:abstractNumId w:val="0"/>
  </w:num>
  <w:num w:numId="4" w16cid:durableId="183325148">
    <w:abstractNumId w:val="7"/>
  </w:num>
  <w:num w:numId="5" w16cid:durableId="1368218467">
    <w:abstractNumId w:val="1"/>
  </w:num>
  <w:num w:numId="6" w16cid:durableId="1275092697">
    <w:abstractNumId w:val="2"/>
  </w:num>
  <w:num w:numId="7" w16cid:durableId="32075991">
    <w:abstractNumId w:val="3"/>
  </w:num>
  <w:num w:numId="8" w16cid:durableId="7362491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93"/>
    <w:rsid w:val="000057A7"/>
    <w:rsid w:val="000122CF"/>
    <w:rsid w:val="00053A17"/>
    <w:rsid w:val="0005525D"/>
    <w:rsid w:val="00055447"/>
    <w:rsid w:val="00056AA2"/>
    <w:rsid w:val="00070A1C"/>
    <w:rsid w:val="0008500C"/>
    <w:rsid w:val="00086466"/>
    <w:rsid w:val="000B7C1A"/>
    <w:rsid w:val="000C3CE7"/>
    <w:rsid w:val="000E16BA"/>
    <w:rsid w:val="00102816"/>
    <w:rsid w:val="00112B23"/>
    <w:rsid w:val="00137837"/>
    <w:rsid w:val="0014113B"/>
    <w:rsid w:val="001553F0"/>
    <w:rsid w:val="0017169D"/>
    <w:rsid w:val="00181EF5"/>
    <w:rsid w:val="0018700C"/>
    <w:rsid w:val="00187395"/>
    <w:rsid w:val="001C08BB"/>
    <w:rsid w:val="001C0D7B"/>
    <w:rsid w:val="001E7367"/>
    <w:rsid w:val="0020351F"/>
    <w:rsid w:val="002146E0"/>
    <w:rsid w:val="0023362C"/>
    <w:rsid w:val="00233D8C"/>
    <w:rsid w:val="002363B0"/>
    <w:rsid w:val="002366EB"/>
    <w:rsid w:val="00267E0C"/>
    <w:rsid w:val="002701FD"/>
    <w:rsid w:val="00283173"/>
    <w:rsid w:val="002875AB"/>
    <w:rsid w:val="002A654A"/>
    <w:rsid w:val="002B252E"/>
    <w:rsid w:val="002B770B"/>
    <w:rsid w:val="002C6982"/>
    <w:rsid w:val="002D21B9"/>
    <w:rsid w:val="002D697A"/>
    <w:rsid w:val="002E5783"/>
    <w:rsid w:val="002F55FF"/>
    <w:rsid w:val="00304A5F"/>
    <w:rsid w:val="00307AA8"/>
    <w:rsid w:val="0031136C"/>
    <w:rsid w:val="0032105C"/>
    <w:rsid w:val="0032277E"/>
    <w:rsid w:val="00347DC2"/>
    <w:rsid w:val="003508D6"/>
    <w:rsid w:val="00353FD1"/>
    <w:rsid w:val="00361214"/>
    <w:rsid w:val="003621A8"/>
    <w:rsid w:val="00367015"/>
    <w:rsid w:val="00393DEE"/>
    <w:rsid w:val="00395B17"/>
    <w:rsid w:val="003A3C9E"/>
    <w:rsid w:val="003A3FCC"/>
    <w:rsid w:val="003B4548"/>
    <w:rsid w:val="003C1A13"/>
    <w:rsid w:val="003F24F1"/>
    <w:rsid w:val="004157C1"/>
    <w:rsid w:val="00433976"/>
    <w:rsid w:val="00436B40"/>
    <w:rsid w:val="0043766A"/>
    <w:rsid w:val="00446932"/>
    <w:rsid w:val="004479CA"/>
    <w:rsid w:val="00450A9C"/>
    <w:rsid w:val="00450F0B"/>
    <w:rsid w:val="00457AB7"/>
    <w:rsid w:val="00463A52"/>
    <w:rsid w:val="004846A1"/>
    <w:rsid w:val="00493AE1"/>
    <w:rsid w:val="004C04F0"/>
    <w:rsid w:val="004C2C27"/>
    <w:rsid w:val="004C3051"/>
    <w:rsid w:val="004C359E"/>
    <w:rsid w:val="004C6883"/>
    <w:rsid w:val="004C7580"/>
    <w:rsid w:val="004D0FE6"/>
    <w:rsid w:val="00503B30"/>
    <w:rsid w:val="005051D0"/>
    <w:rsid w:val="00514865"/>
    <w:rsid w:val="00514E64"/>
    <w:rsid w:val="005156E7"/>
    <w:rsid w:val="00525234"/>
    <w:rsid w:val="00562CF0"/>
    <w:rsid w:val="0057744C"/>
    <w:rsid w:val="00583C15"/>
    <w:rsid w:val="005A1B4D"/>
    <w:rsid w:val="005D0093"/>
    <w:rsid w:val="005E2D0A"/>
    <w:rsid w:val="00603FB9"/>
    <w:rsid w:val="00615D97"/>
    <w:rsid w:val="006220EA"/>
    <w:rsid w:val="00623109"/>
    <w:rsid w:val="00642179"/>
    <w:rsid w:val="00645479"/>
    <w:rsid w:val="00652B74"/>
    <w:rsid w:val="00654128"/>
    <w:rsid w:val="00672DA4"/>
    <w:rsid w:val="00685EF7"/>
    <w:rsid w:val="00695361"/>
    <w:rsid w:val="006A079A"/>
    <w:rsid w:val="006A123C"/>
    <w:rsid w:val="006B4692"/>
    <w:rsid w:val="006B519F"/>
    <w:rsid w:val="006B6D5F"/>
    <w:rsid w:val="006F1A98"/>
    <w:rsid w:val="006F360E"/>
    <w:rsid w:val="00711DAA"/>
    <w:rsid w:val="00712F96"/>
    <w:rsid w:val="0071654C"/>
    <w:rsid w:val="0071704A"/>
    <w:rsid w:val="00725F3C"/>
    <w:rsid w:val="00755152"/>
    <w:rsid w:val="0076350F"/>
    <w:rsid w:val="00766114"/>
    <w:rsid w:val="007717A7"/>
    <w:rsid w:val="00773CEC"/>
    <w:rsid w:val="007818B9"/>
    <w:rsid w:val="00782B0E"/>
    <w:rsid w:val="00784768"/>
    <w:rsid w:val="00784B82"/>
    <w:rsid w:val="0079263E"/>
    <w:rsid w:val="007B25FB"/>
    <w:rsid w:val="007C2886"/>
    <w:rsid w:val="007C4EF4"/>
    <w:rsid w:val="007D1110"/>
    <w:rsid w:val="007D482B"/>
    <w:rsid w:val="007D4F7C"/>
    <w:rsid w:val="007E3F7D"/>
    <w:rsid w:val="007E4ED3"/>
    <w:rsid w:val="007E53A0"/>
    <w:rsid w:val="00810246"/>
    <w:rsid w:val="00816BF1"/>
    <w:rsid w:val="00827966"/>
    <w:rsid w:val="0083256B"/>
    <w:rsid w:val="00834538"/>
    <w:rsid w:val="0083781C"/>
    <w:rsid w:val="00840A5B"/>
    <w:rsid w:val="0085171E"/>
    <w:rsid w:val="00852270"/>
    <w:rsid w:val="00877E4D"/>
    <w:rsid w:val="00887C40"/>
    <w:rsid w:val="008951F1"/>
    <w:rsid w:val="008965D1"/>
    <w:rsid w:val="008B06A9"/>
    <w:rsid w:val="008C6814"/>
    <w:rsid w:val="008E1214"/>
    <w:rsid w:val="008E28B1"/>
    <w:rsid w:val="008F55A8"/>
    <w:rsid w:val="00902137"/>
    <w:rsid w:val="009120CC"/>
    <w:rsid w:val="00915D42"/>
    <w:rsid w:val="009334CE"/>
    <w:rsid w:val="0093423C"/>
    <w:rsid w:val="009376B3"/>
    <w:rsid w:val="00950927"/>
    <w:rsid w:val="00952896"/>
    <w:rsid w:val="009664A9"/>
    <w:rsid w:val="00997539"/>
    <w:rsid w:val="00997B12"/>
    <w:rsid w:val="009A094A"/>
    <w:rsid w:val="009A316D"/>
    <w:rsid w:val="009A6E36"/>
    <w:rsid w:val="009B24C0"/>
    <w:rsid w:val="009D5658"/>
    <w:rsid w:val="009E6BDD"/>
    <w:rsid w:val="009F4334"/>
    <w:rsid w:val="009F76FB"/>
    <w:rsid w:val="00A07765"/>
    <w:rsid w:val="00A15076"/>
    <w:rsid w:val="00A34732"/>
    <w:rsid w:val="00A3722C"/>
    <w:rsid w:val="00A50B0D"/>
    <w:rsid w:val="00A62AA4"/>
    <w:rsid w:val="00A63062"/>
    <w:rsid w:val="00A66D65"/>
    <w:rsid w:val="00A86B60"/>
    <w:rsid w:val="00A905AB"/>
    <w:rsid w:val="00A9086D"/>
    <w:rsid w:val="00AB585A"/>
    <w:rsid w:val="00AB78A3"/>
    <w:rsid w:val="00AD0A04"/>
    <w:rsid w:val="00AD5528"/>
    <w:rsid w:val="00AD5AD0"/>
    <w:rsid w:val="00AD5D3C"/>
    <w:rsid w:val="00B01F5C"/>
    <w:rsid w:val="00B13B3A"/>
    <w:rsid w:val="00B27ABF"/>
    <w:rsid w:val="00B42D9D"/>
    <w:rsid w:val="00B4577A"/>
    <w:rsid w:val="00B545F2"/>
    <w:rsid w:val="00B5723A"/>
    <w:rsid w:val="00B6296D"/>
    <w:rsid w:val="00B95ED9"/>
    <w:rsid w:val="00BB2A6B"/>
    <w:rsid w:val="00BB4367"/>
    <w:rsid w:val="00BC32F1"/>
    <w:rsid w:val="00BD0F70"/>
    <w:rsid w:val="00BD1441"/>
    <w:rsid w:val="00BE6566"/>
    <w:rsid w:val="00BF1530"/>
    <w:rsid w:val="00BF77B4"/>
    <w:rsid w:val="00C0140F"/>
    <w:rsid w:val="00C11442"/>
    <w:rsid w:val="00C17D93"/>
    <w:rsid w:val="00C258BF"/>
    <w:rsid w:val="00C26948"/>
    <w:rsid w:val="00C27A2F"/>
    <w:rsid w:val="00C31DE3"/>
    <w:rsid w:val="00C43A9A"/>
    <w:rsid w:val="00C50781"/>
    <w:rsid w:val="00C818D7"/>
    <w:rsid w:val="00CB67C8"/>
    <w:rsid w:val="00CC7538"/>
    <w:rsid w:val="00CD1732"/>
    <w:rsid w:val="00CD45E7"/>
    <w:rsid w:val="00CE14E9"/>
    <w:rsid w:val="00CE319C"/>
    <w:rsid w:val="00CF295D"/>
    <w:rsid w:val="00CF48D7"/>
    <w:rsid w:val="00CF4F83"/>
    <w:rsid w:val="00D178AB"/>
    <w:rsid w:val="00D2055D"/>
    <w:rsid w:val="00D33B5D"/>
    <w:rsid w:val="00D341FC"/>
    <w:rsid w:val="00D4533F"/>
    <w:rsid w:val="00D53417"/>
    <w:rsid w:val="00D8070A"/>
    <w:rsid w:val="00D84666"/>
    <w:rsid w:val="00D867E6"/>
    <w:rsid w:val="00D932F1"/>
    <w:rsid w:val="00D935B1"/>
    <w:rsid w:val="00D94E5F"/>
    <w:rsid w:val="00DC6AAB"/>
    <w:rsid w:val="00DC718C"/>
    <w:rsid w:val="00DD5D4F"/>
    <w:rsid w:val="00DE14FA"/>
    <w:rsid w:val="00DF41EC"/>
    <w:rsid w:val="00DF503F"/>
    <w:rsid w:val="00DF5730"/>
    <w:rsid w:val="00DF5E10"/>
    <w:rsid w:val="00E12425"/>
    <w:rsid w:val="00E12D12"/>
    <w:rsid w:val="00E41A9B"/>
    <w:rsid w:val="00E840EF"/>
    <w:rsid w:val="00E93A29"/>
    <w:rsid w:val="00EA0895"/>
    <w:rsid w:val="00EA2E5A"/>
    <w:rsid w:val="00EB09BF"/>
    <w:rsid w:val="00EB464C"/>
    <w:rsid w:val="00EB6509"/>
    <w:rsid w:val="00EC2A9E"/>
    <w:rsid w:val="00EC4AC7"/>
    <w:rsid w:val="00ED7593"/>
    <w:rsid w:val="00EE0C37"/>
    <w:rsid w:val="00EE4677"/>
    <w:rsid w:val="00EF7CA4"/>
    <w:rsid w:val="00F01A35"/>
    <w:rsid w:val="00F02227"/>
    <w:rsid w:val="00F169A3"/>
    <w:rsid w:val="00F20293"/>
    <w:rsid w:val="00F260DA"/>
    <w:rsid w:val="00F617FF"/>
    <w:rsid w:val="00F65651"/>
    <w:rsid w:val="00F7682E"/>
    <w:rsid w:val="00F771E6"/>
    <w:rsid w:val="00F84735"/>
    <w:rsid w:val="00F955B0"/>
    <w:rsid w:val="00FB2399"/>
    <w:rsid w:val="00FD1255"/>
    <w:rsid w:val="00FE7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612B"/>
  <w15:docId w15:val="{C1011EF6-030A-4CDD-96DC-B4BC7D5A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B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6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015"/>
    <w:pPr>
      <w:ind w:left="720"/>
      <w:contextualSpacing/>
    </w:pPr>
  </w:style>
  <w:style w:type="paragraph" w:styleId="a4">
    <w:name w:val="Plain Text"/>
    <w:basedOn w:val="a"/>
    <w:link w:val="a5"/>
    <w:rsid w:val="005D009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5D0093"/>
    <w:rPr>
      <w:rFonts w:ascii="Courier New" w:eastAsia="Times New Roman" w:hAnsi="Courier New" w:cs="Courier New"/>
      <w:sz w:val="20"/>
      <w:szCs w:val="20"/>
    </w:rPr>
  </w:style>
  <w:style w:type="paragraph" w:customStyle="1" w:styleId="a6">
    <w:name w:val="Знак Знак Знак Знак Знак"/>
    <w:basedOn w:val="a"/>
    <w:rsid w:val="005D0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350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2366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 Spacing"/>
    <w:uiPriority w:val="1"/>
    <w:qFormat/>
    <w:rsid w:val="002366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Hyperlink"/>
    <w:uiPriority w:val="99"/>
    <w:unhideWhenUsed/>
    <w:rsid w:val="007847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50B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3B4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46D54-B704-4120-93E9-8EC95619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</dc:creator>
  <cp:lastModifiedBy>Dilnoza Gaynazarova</cp:lastModifiedBy>
  <cp:revision>4</cp:revision>
  <cp:lastPrinted>2015-01-07T15:16:00Z</cp:lastPrinted>
  <dcterms:created xsi:type="dcterms:W3CDTF">2026-03-24T12:18:00Z</dcterms:created>
  <dcterms:modified xsi:type="dcterms:W3CDTF">2026-10-05T11:10:00Z</dcterms:modified>
</cp:coreProperties>
</file>