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3F5E6CE" w14:textId="77777777">
      <w:pPr>
        <w:pBdr/>
        <w:spacing w:after="80" w:line="240" w:lineRule="auto"/>
        <w:ind/>
        <w:jc w:val="center"/>
        <w:rPr/>
      </w:pPr>
      <w:r>
        <w:rPr>
          <w:b/>
          <w:sz w:val="28"/>
        </w:rPr>
        <w:t xml:space="preserve">МАЪЛУМОТНОМА</w:t>
      </w:r>
      <w:r/>
    </w:p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103"/>
        <w:gridCol w:w="4989"/>
      </w:tblGrid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103" w:type="dxa"/>
          </w:tcPr>
          <w:p w14:paraId="1BA45DE8" w14:textId="77777777">
            <w:pPr>
              <w:pBdr/>
              <w:spacing/>
              <w:ind/>
              <w:jc w:val="center"/>
              <w:rPr/>
            </w:pPr>
            <w:r>
              <w:rPr>
                <w:b/>
                <w:sz w:val="26"/>
              </w:rPr>
              <w:t xml:space="preserve">Амрина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Марал</w:t>
            </w:r>
            <w:r/>
          </w:p>
          <w:p w14:paraId="0BB3446F" w14:textId="77777777">
            <w:pPr>
              <w:pBdr/>
              <w:spacing w:after="40" w:before="160"/>
              <w:ind/>
              <w:rPr/>
            </w:pPr>
            <w:r>
              <w:rPr>
                <w:b/>
              </w:rPr>
              <w:t xml:space="preserve">2020 йил январдан:</w:t>
            </w:r>
            <w:r/>
          </w:p>
          <w:p w14:paraId="7754FDCF" w14:textId="77777777">
            <w:pPr>
              <w:pBdr/>
              <w:spacing w:after="0"/>
              <w:ind/>
              <w:rPr/>
            </w:pPr>
            <w:r>
              <w:t xml:space="preserve">«Incofin Investment Management» компаниясининг Шарқий Европа ва Марказий Осиё бўйича қарз молиялаштириш институтлари билан ишлаш жамоаси раҳбари</w:t>
            </w:r>
            <w:r/>
          </w:p>
        </w:tc>
        <w:tc>
          <w:tcPr>
            <w:tcBorders/>
            <w:tcMar>
              <w:left w:w="40" w:type="dxa"/>
              <w:top w:w="0" w:type="dxa"/>
              <w:right w:w="0" w:type="dxa"/>
              <w:bottom w:w="0" w:type="dxa"/>
            </w:tcMar>
            <w:tcW w:w="4989" w:type="dxa"/>
          </w:tcPr>
          <w:p w14:paraId="1299E3D7" w14:textId="77777777">
            <w:pPr>
              <w:pBdr/>
              <w:spacing/>
              <w:ind/>
              <w:jc w:val="right"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80000" cy="1368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maral_amrina_photo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80000" cy="136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85.04pt;height:107.72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3AC933E7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 йили: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53D902CD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 жойи: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7EE22349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08.12.1979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4470B057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Арқалиқ шаҳри, Қозоғистон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07CA234D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Миллати: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70B8E54F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Партиявийлиги: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00C2D442" w14:textId="4616D74D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Қозоқ</w:t>
            </w:r>
            <w:r>
              <w:rPr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4D5590E3" w14:textId="4694AF23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46BB550F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1BBAFD96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Тамомлаган: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49BBE62A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олий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4879B80B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2000 й. ал-</w:t>
            </w:r>
            <w:r>
              <w:rPr>
                <w:sz w:val="20"/>
                <w:lang w:val="ru-RU"/>
              </w:rPr>
              <w:t xml:space="preserve">Фаробий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номидаги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Қозоқ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миллий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университети</w:t>
            </w:r>
            <w:r>
              <w:rPr>
                <w:sz w:val="20"/>
                <w:lang w:val="ru-RU"/>
              </w:rPr>
              <w:t xml:space="preserve">; 2012 й. Уортон бизнес </w:t>
            </w:r>
            <w:r>
              <w:rPr>
                <w:sz w:val="20"/>
                <w:lang w:val="ru-RU"/>
              </w:rPr>
              <w:t xml:space="preserve">мактаби</w:t>
            </w:r>
            <w:r>
              <w:rPr>
                <w:sz w:val="20"/>
                <w:lang w:val="ru-RU"/>
              </w:rPr>
              <w:t xml:space="preserve">; 2024 й. </w:t>
            </w:r>
            <w:r>
              <w:rPr>
                <w:sz w:val="20"/>
              </w:rPr>
              <w:t xml:space="preserve">INSEAD</w:t>
            </w:r>
            <w:r>
              <w:rPr>
                <w:lang w:val="ru-RU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2169ED4A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бўйича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мутахассислиги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77C0F078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 даражаси: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15A19B3D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халқаро иқтисодий муносабатлар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73CD2DE7" w14:textId="15CD950D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Бакалавр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02B95954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 унвони: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1BA49853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Ҳарбий (махсус) унвони: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527E2F09" w14:textId="0EB8348C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4DDF5CD0" w14:textId="4D9C5105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103" w:type="dxa"/>
          </w:tcPr>
          <w:p w14:paraId="312099BB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Қайси чет тилларини билади: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4989" w:type="dxa"/>
          </w:tcPr>
          <w:p w14:paraId="4AB66796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Фуқаролиги: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103" w:type="dxa"/>
          </w:tcPr>
          <w:p w14:paraId="609D9D94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инглиз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ва</w:t>
            </w:r>
            <w:r>
              <w:rPr>
                <w:sz w:val="20"/>
                <w:lang w:val="ru-RU"/>
              </w:rPr>
              <w:t xml:space="preserve"> рус </w:t>
            </w:r>
            <w:r>
              <w:rPr>
                <w:sz w:val="20"/>
                <w:lang w:val="ru-RU"/>
              </w:rPr>
              <w:t xml:space="preserve">тиллари</w:t>
            </w:r>
            <w:r>
              <w:rPr>
                <w:sz w:val="20"/>
                <w:lang w:val="ru-RU"/>
              </w:rPr>
              <w:t xml:space="preserve"> (</w:t>
            </w:r>
            <w:r>
              <w:rPr>
                <w:sz w:val="20"/>
                <w:lang w:val="ru-RU"/>
              </w:rPr>
              <w:t xml:space="preserve">равон</w:t>
            </w:r>
            <w:r>
              <w:rPr>
                <w:sz w:val="20"/>
                <w:lang w:val="ru-RU"/>
              </w:rPr>
              <w:t xml:space="preserve">), француз тили (</w:t>
            </w:r>
            <w:r>
              <w:rPr>
                <w:sz w:val="20"/>
                <w:lang w:val="ru-RU"/>
              </w:rPr>
              <w:t xml:space="preserve">бошланғич</w:t>
            </w:r>
            <w:r>
              <w:rPr>
                <w:sz w:val="20"/>
                <w:lang w:val="ru-RU"/>
              </w:rPr>
              <w:t xml:space="preserve">)</w:t>
            </w:r>
            <w:r>
              <w:rPr>
                <w:lang w:val="ru-RU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4989" w:type="dxa"/>
          </w:tcPr>
          <w:p w14:paraId="19B30FC8" w14:textId="3A7D6AE5">
            <w:pPr>
              <w:pBdr/>
              <w:spacing w:after="0"/>
              <w:ind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Бельгия </w:t>
            </w:r>
            <w:r>
              <w:rPr>
                <w:lang w:val="ru-RU"/>
              </w:rPr>
            </w:r>
          </w:p>
        </w:tc>
      </w:tr>
    </w:tbl>
    <w:p w14:paraId="644D78C6" w14:textId="13D98E43">
      <w:pPr>
        <w:pBdr/>
        <w:spacing w:after="0" w:line="240" w:lineRule="auto"/>
        <w:ind/>
        <w:rPr/>
      </w:pPr>
      <w:r>
        <w:rPr>
          <w:b/>
          <w:sz w:val="20"/>
          <w:lang w:val="ru-RU"/>
        </w:rPr>
        <w:t xml:space="preserve">Давлат</w:t>
      </w:r>
      <w:r>
        <w:rPr>
          <w:b/>
          <w:sz w:val="20"/>
        </w:rPr>
        <w:t xml:space="preserve"> </w:t>
      </w:r>
      <w:r>
        <w:rPr>
          <w:b/>
          <w:sz w:val="20"/>
          <w:lang w:val="ru-RU"/>
        </w:rPr>
        <w:t xml:space="preserve">мукофотлари</w:t>
      </w:r>
      <w:r>
        <w:rPr>
          <w:b/>
          <w:sz w:val="20"/>
        </w:rPr>
        <w:t xml:space="preserve"> </w:t>
      </w:r>
      <w:r>
        <w:rPr>
          <w:b/>
          <w:sz w:val="20"/>
          <w:lang w:val="ru-RU"/>
        </w:rPr>
        <w:t xml:space="preserve">билан</w:t>
      </w:r>
      <w:r>
        <w:rPr>
          <w:b/>
          <w:sz w:val="20"/>
        </w:rPr>
        <w:t xml:space="preserve"> </w:t>
      </w:r>
      <w:r>
        <w:rPr>
          <w:b/>
          <w:sz w:val="20"/>
          <w:lang w:val="ru-RU"/>
        </w:rPr>
        <w:t xml:space="preserve">тақдирланганми</w:t>
      </w:r>
      <w:r>
        <w:rPr>
          <w:b/>
          <w:sz w:val="20"/>
        </w:rPr>
        <w:t xml:space="preserve"> (</w:t>
      </w:r>
      <w:r>
        <w:rPr>
          <w:b/>
          <w:sz w:val="20"/>
          <w:lang w:val="ru-RU"/>
        </w:rPr>
        <w:t xml:space="preserve">қанақа</w:t>
      </w:r>
      <w:r>
        <w:rPr>
          <w:b/>
          <w:sz w:val="20"/>
        </w:rPr>
        <w:t xml:space="preserve">): </w:t>
      </w:r>
      <w:r>
        <w:rPr>
          <w:sz w:val="20"/>
          <w:lang w:val="uz-Cyrl-UZ"/>
        </w:rPr>
        <w:t xml:space="preserve">йўқ</w:t>
      </w:r>
      <w:r/>
    </w:p>
    <w:p w14:paraId="0B1F3467" w14:textId="77E6ED4F">
      <w:pPr>
        <w:pBdr/>
        <w:spacing w:after="0" w:line="240" w:lineRule="auto"/>
        <w:ind/>
        <w:rPr>
          <w:lang w:val="ru-RU"/>
        </w:rPr>
      </w:pPr>
      <w:r>
        <w:rPr>
          <w:b/>
          <w:sz w:val="20"/>
          <w:lang w:val="ru-RU"/>
        </w:rPr>
        <w:t xml:space="preserve">Халқ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депутатлари</w:t>
      </w:r>
      <w:r>
        <w:rPr>
          <w:b/>
          <w:sz w:val="20"/>
          <w:lang w:val="ru-RU"/>
        </w:rPr>
        <w:t xml:space="preserve">, республика, </w:t>
      </w:r>
      <w:r>
        <w:rPr>
          <w:b/>
          <w:sz w:val="20"/>
          <w:lang w:val="ru-RU"/>
        </w:rPr>
        <w:t xml:space="preserve">вилоят</w:t>
      </w:r>
      <w:r>
        <w:rPr>
          <w:b/>
          <w:sz w:val="20"/>
          <w:lang w:val="ru-RU"/>
        </w:rPr>
        <w:t xml:space="preserve">, </w:t>
      </w:r>
      <w:r>
        <w:rPr>
          <w:b/>
          <w:sz w:val="20"/>
          <w:lang w:val="ru-RU"/>
        </w:rPr>
        <w:t xml:space="preserve">шаҳар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ва</w:t>
      </w:r>
      <w:r>
        <w:rPr>
          <w:b/>
          <w:sz w:val="20"/>
          <w:lang w:val="ru-RU"/>
        </w:rPr>
        <w:t xml:space="preserve"> туман </w:t>
      </w:r>
      <w:r>
        <w:rPr>
          <w:b/>
          <w:sz w:val="20"/>
          <w:lang w:val="ru-RU"/>
        </w:rPr>
        <w:t xml:space="preserve">Кенгаши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депутатими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ёки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бошқа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сайланадиган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органларнинг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аъзосими</w:t>
      </w:r>
      <w:r>
        <w:rPr>
          <w:b/>
          <w:sz w:val="20"/>
          <w:lang w:val="ru-RU"/>
        </w:rPr>
        <w:t xml:space="preserve">: </w:t>
      </w:r>
      <w:r>
        <w:rPr>
          <w:sz w:val="20"/>
          <w:lang w:val="uz-Cyrl-UZ"/>
        </w:rPr>
        <w:t xml:space="preserve">йўқ</w:t>
      </w:r>
      <w:r>
        <w:rPr>
          <w:lang w:val="ru-RU"/>
        </w:rPr>
      </w:r>
    </w:p>
    <w:p w14:paraId="4729F92F" w14:textId="77777777">
      <w:pPr>
        <w:pBdr/>
        <w:spacing w:after="80" w:before="80" w:line="240" w:lineRule="auto"/>
        <w:ind/>
        <w:jc w:val="center"/>
        <w:rPr>
          <w:lang w:val="ru-RU"/>
        </w:rPr>
      </w:pPr>
      <w:r>
        <w:rPr>
          <w:b/>
          <w:sz w:val="24"/>
          <w:lang w:val="ru-RU"/>
        </w:rPr>
        <w:t xml:space="preserve">МЕҲНАТ ФАОЛИЯТИ</w:t>
      </w:r>
      <w:r>
        <w:rPr>
          <w:lang w:val="ru-RU"/>
        </w:rPr>
      </w:r>
    </w:p>
    <w:p w14:paraId="30494888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2000-2008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Kazkommertsbank</w:t>
      </w:r>
      <w:r>
        <w:rPr>
          <w:sz w:val="20"/>
          <w:lang w:val="ru-RU"/>
        </w:rPr>
        <w:t xml:space="preserve">», капитал </w:t>
      </w:r>
      <w:r>
        <w:rPr>
          <w:sz w:val="20"/>
          <w:lang w:val="ru-RU"/>
        </w:rPr>
        <w:t xml:space="preserve">бозорлари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инвесторлар</w:t>
      </w:r>
      <w:r>
        <w:rPr>
          <w:sz w:val="20"/>
          <w:lang w:val="ru-RU"/>
        </w:rPr>
        <w:t xml:space="preserve"> билан </w:t>
      </w:r>
      <w:r>
        <w:rPr>
          <w:sz w:val="20"/>
          <w:lang w:val="ru-RU"/>
        </w:rPr>
        <w:t xml:space="preserve">алоқалар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бўлими</w:t>
      </w:r>
      <w:r>
        <w:rPr>
          <w:sz w:val="20"/>
          <w:lang w:val="ru-RU"/>
        </w:rPr>
        <w:t xml:space="preserve"> директори</w:t>
      </w:r>
      <w:r>
        <w:rPr>
          <w:lang w:val="ru-RU"/>
        </w:rPr>
      </w:r>
    </w:p>
    <w:p w14:paraId="067055B0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2008-2009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Kazimir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Partners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хусусий</w:t>
      </w:r>
      <w:r>
        <w:rPr>
          <w:sz w:val="20"/>
          <w:lang w:val="ru-RU"/>
        </w:rPr>
        <w:t xml:space="preserve"> капитал </w:t>
      </w:r>
      <w:r>
        <w:rPr>
          <w:sz w:val="20"/>
          <w:lang w:val="ru-RU"/>
        </w:rPr>
        <w:t xml:space="preserve">гуруҳи</w:t>
      </w:r>
      <w:r>
        <w:rPr>
          <w:sz w:val="20"/>
          <w:lang w:val="ru-RU"/>
        </w:rPr>
        <w:t xml:space="preserve"> вице-</w:t>
      </w:r>
      <w:r>
        <w:rPr>
          <w:sz w:val="20"/>
          <w:lang w:val="ru-RU"/>
        </w:rPr>
        <w:t xml:space="preserve">президенти</w:t>
      </w:r>
      <w:r>
        <w:rPr>
          <w:lang w:val="ru-RU"/>
        </w:rPr>
      </w:r>
    </w:p>
    <w:p w14:paraId="1E93F0F8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2009-2011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Alliance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Bank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халқаро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молиялаштириш</w:t>
      </w:r>
      <w:r>
        <w:rPr>
          <w:sz w:val="20"/>
          <w:lang w:val="ru-RU"/>
        </w:rPr>
        <w:t xml:space="preserve">, </w:t>
      </w:r>
      <w:r>
        <w:rPr>
          <w:sz w:val="20"/>
          <w:lang w:val="ru-RU"/>
        </w:rPr>
        <w:t xml:space="preserve">ғазначилик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инвесторлар</w:t>
      </w:r>
      <w:r>
        <w:rPr>
          <w:sz w:val="20"/>
          <w:lang w:val="ru-RU"/>
        </w:rPr>
        <w:t xml:space="preserve"> билан </w:t>
      </w:r>
      <w:r>
        <w:rPr>
          <w:sz w:val="20"/>
          <w:lang w:val="ru-RU"/>
        </w:rPr>
        <w:t xml:space="preserve">алоқалар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бошқарувчи</w:t>
      </w:r>
      <w:r>
        <w:rPr>
          <w:sz w:val="20"/>
          <w:lang w:val="ru-RU"/>
        </w:rPr>
        <w:t xml:space="preserve"> директор, </w:t>
      </w:r>
      <w:r>
        <w:rPr>
          <w:sz w:val="20"/>
        </w:rPr>
        <w:t xml:space="preserve">ALCO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lang w:val="ru-RU"/>
        </w:rPr>
      </w:r>
    </w:p>
    <w:p w14:paraId="2C901E21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2012-2018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Moskommertsbank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молиявий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институтлар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капитал </w:t>
      </w:r>
      <w:r>
        <w:rPr>
          <w:sz w:val="20"/>
          <w:lang w:val="ru-RU"/>
        </w:rPr>
        <w:t xml:space="preserve">бозорлари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бошқарувчи</w:t>
      </w:r>
      <w:r>
        <w:rPr>
          <w:sz w:val="20"/>
          <w:lang w:val="ru-RU"/>
        </w:rPr>
        <w:t xml:space="preserve"> директор</w:t>
      </w:r>
      <w:r>
        <w:rPr>
          <w:lang w:val="ru-RU"/>
        </w:rPr>
      </w:r>
    </w:p>
    <w:p w14:paraId="2FE0AF22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2013-2019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Arnur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Credit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MFI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рискларни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бошқариш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lang w:val="ru-RU"/>
        </w:rPr>
      </w:r>
    </w:p>
    <w:p w14:paraId="59AB6858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2018 й. - </w:t>
      </w:r>
      <w:r>
        <w:rPr>
          <w:b/>
          <w:sz w:val="20"/>
          <w:lang w:val="ru-RU"/>
        </w:rPr>
        <w:t xml:space="preserve">ҳ.в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Eskhata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Bank</w:t>
      </w:r>
      <w:r>
        <w:rPr>
          <w:sz w:val="20"/>
          <w:lang w:val="ru-RU"/>
        </w:rPr>
        <w:t xml:space="preserve">» ОАЖ, </w:t>
      </w:r>
      <w:r>
        <w:rPr>
          <w:sz w:val="20"/>
          <w:lang w:val="ru-RU"/>
        </w:rPr>
        <w:t xml:space="preserve">номзодларни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кўриб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чиқиш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мукофотлаш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sz w:val="20"/>
          <w:lang w:val="ru-RU"/>
        </w:rPr>
        <w:t xml:space="preserve">; </w:t>
      </w:r>
      <w:r>
        <w:rPr>
          <w:sz w:val="20"/>
          <w:lang w:val="ru-RU"/>
        </w:rPr>
        <w:t xml:space="preserve">рисклар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мувофиқлик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sz w:val="20"/>
          <w:lang w:val="ru-RU"/>
        </w:rPr>
        <w:t xml:space="preserve">; </w:t>
      </w:r>
      <w:r>
        <w:rPr>
          <w:sz w:val="20"/>
          <w:lang w:val="ru-RU"/>
        </w:rPr>
        <w:t xml:space="preserve">2018-2022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йилларда</w:t>
      </w:r>
      <w:r>
        <w:rPr>
          <w:sz w:val="20"/>
          <w:lang w:val="ru-RU"/>
        </w:rPr>
        <w:t xml:space="preserve"> Аудит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lang w:val="ru-RU"/>
        </w:rPr>
      </w:r>
    </w:p>
    <w:p w14:paraId="1FCECC44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2020 й. - </w:t>
      </w:r>
      <w:r>
        <w:rPr>
          <w:b/>
          <w:sz w:val="20"/>
          <w:lang w:val="ru-RU"/>
        </w:rPr>
        <w:t xml:space="preserve">ҳ.в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Incofin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Investment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Management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Шарқий</w:t>
      </w:r>
      <w:r>
        <w:rPr>
          <w:sz w:val="20"/>
          <w:lang w:val="ru-RU"/>
        </w:rPr>
        <w:t xml:space="preserve"> Европа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Марказий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Осиё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қарз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молиялаштириш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институтлари</w:t>
      </w:r>
      <w:r>
        <w:rPr>
          <w:sz w:val="20"/>
          <w:lang w:val="ru-RU"/>
        </w:rPr>
        <w:t xml:space="preserve"> билан </w:t>
      </w:r>
      <w:r>
        <w:rPr>
          <w:sz w:val="20"/>
          <w:lang w:val="ru-RU"/>
        </w:rPr>
        <w:t xml:space="preserve">ишлаш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жамоаси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раҳбари</w:t>
      </w:r>
      <w:r>
        <w:rPr>
          <w:lang w:val="ru-RU"/>
        </w:rPr>
      </w:r>
    </w:p>
    <w:p w14:paraId="5B7F0D71" w14:textId="77777777">
      <w:pPr>
        <w:pBdr/>
        <w:spacing w:after="0" w:before="80" w:line="240" w:lineRule="auto"/>
        <w:ind/>
        <w:rPr>
          <w:lang w:val="ru-RU"/>
        </w:rPr>
      </w:pPr>
      <w:r>
        <w:rPr>
          <w:b/>
          <w:sz w:val="20"/>
          <w:lang w:val="ru-RU"/>
        </w:rPr>
        <w:t xml:space="preserve">Қўшимча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малакаси</w:t>
      </w:r>
      <w:r>
        <w:rPr>
          <w:b/>
          <w:sz w:val="20"/>
          <w:lang w:val="ru-RU"/>
        </w:rPr>
        <w:t xml:space="preserve">: </w:t>
      </w:r>
      <w:r>
        <w:rPr>
          <w:sz w:val="20"/>
        </w:rPr>
        <w:t xml:space="preserve">INSEAD</w:t>
      </w:r>
      <w:r>
        <w:rPr>
          <w:sz w:val="20"/>
          <w:lang w:val="ru-RU"/>
        </w:rPr>
        <w:t xml:space="preserve"> корпоратив </w:t>
      </w:r>
      <w:r>
        <w:rPr>
          <w:sz w:val="20"/>
          <w:lang w:val="ru-RU"/>
        </w:rPr>
        <w:t xml:space="preserve">бошқарув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сертификати</w:t>
      </w:r>
      <w:r>
        <w:rPr>
          <w:sz w:val="20"/>
          <w:lang w:val="ru-RU"/>
        </w:rPr>
        <w:t xml:space="preserve">; Уортон бизнес </w:t>
      </w:r>
      <w:r>
        <w:rPr>
          <w:sz w:val="20"/>
          <w:lang w:val="ru-RU"/>
        </w:rPr>
        <w:t xml:space="preserve">мактабининг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раҳбарлар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учун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таълим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дастури</w:t>
      </w:r>
      <w:r>
        <w:rPr>
          <w:sz w:val="20"/>
          <w:lang w:val="ru-RU"/>
        </w:rPr>
        <w:t xml:space="preserve">.</w:t>
      </w:r>
      <w:r>
        <w:rPr>
          <w:lang w:val="ru-RU"/>
        </w:rPr>
      </w:r>
    </w:p>
    <w:p w14:paraId="34337F7E" w14:textId="7A4EDD8C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737" w:right="850" w:bottom="737" w:left="96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1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Верхний колонтитул Знак"/>
    <w:basedOn w:val="698"/>
    <w:link w:val="701"/>
    <w:uiPriority w:val="99"/>
    <w:pPr>
      <w:pBdr/>
      <w:spacing/>
      <w:ind/>
    </w:p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Нижний колонтитул Знак"/>
    <w:basedOn w:val="698"/>
    <w:link w:val="703"/>
    <w:uiPriority w:val="99"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Заголовок 1 Знак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Заголовок 2 Знак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Заголовок 3 Знак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Заголовок Знак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Подзаголовок Знак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Основной текст Знак"/>
    <w:basedOn w:val="698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Основной текст 2 Знак"/>
    <w:basedOn w:val="698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Основной текст 3 Знак"/>
    <w:basedOn w:val="698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Текст макроса Знак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Цитата 2 Знак"/>
    <w:basedOn w:val="698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Заголовок 4 Знак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Заголовок 5 Знак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Заголовок 6 Знак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Заголовок 7 Знак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Заголовок 8 Знак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Заголовок 9 Знак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Выделенная цитата Знак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Амрина Марал ҳақида маълумотнома</dc:title>
  <dc:subject>Объективка</dc:subject>
  <dc:creator>python-docx</dc:creator>
  <cp:keywords/>
  <dc:description>generated by python-docx</dc:description>
  <cp:lastModifiedBy>Alisher Nabiyev</cp:lastModifiedBy>
  <cp:revision>6</cp:revision>
  <dcterms:created xsi:type="dcterms:W3CDTF">2013-12-23T23:15:00Z</dcterms:created>
  <dcterms:modified xsi:type="dcterms:W3CDTF">2026-10-05T11:23:38Z</dcterms:modified>
  <cp:category/>
</cp:coreProperties>
</file>